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D25E7" w14:textId="25778CCA" w:rsidR="00C04289" w:rsidRDefault="00A87F4C" w:rsidP="00A87F4C">
      <w:pPr>
        <w:spacing w:line="240" w:lineRule="auto"/>
        <w:ind w:firstLine="0"/>
        <w:jc w:val="center"/>
        <w:rPr>
          <w:rFonts w:ascii="Arial" w:hAnsi="Arial" w:cs="Arial"/>
          <w:b/>
          <w:bCs/>
          <w:lang w:val="es-MX"/>
        </w:rPr>
      </w:pPr>
      <w:r>
        <w:rPr>
          <w:rFonts w:ascii="Arial" w:hAnsi="Arial" w:cs="Arial"/>
          <w:b/>
          <w:bCs/>
          <w:lang w:val="es-MX"/>
        </w:rPr>
        <w:t>ESTATUTOS PARA UNA SOCIEDAD DE RESPONSABILIDAD LIMITADA</w:t>
      </w:r>
    </w:p>
    <w:p w14:paraId="7660D5FB" w14:textId="7BFDEBA7" w:rsidR="00A87F4C" w:rsidRPr="001B4002" w:rsidRDefault="00A87F4C" w:rsidP="00A87F4C">
      <w:pPr>
        <w:spacing w:line="240" w:lineRule="auto"/>
        <w:ind w:firstLine="0"/>
        <w:rPr>
          <w:rFonts w:ascii="Arial" w:hAnsi="Arial" w:cs="Arial"/>
          <w:b/>
          <w:bCs/>
          <w:lang w:val="es-MX"/>
        </w:rPr>
      </w:pPr>
    </w:p>
    <w:p w14:paraId="31BB451A" w14:textId="02947169" w:rsidR="00A87F4C" w:rsidRPr="00A87F4C" w:rsidRDefault="00A87F4C" w:rsidP="00A87F4C">
      <w:pPr>
        <w:spacing w:line="240" w:lineRule="auto"/>
        <w:ind w:firstLine="0"/>
        <w:jc w:val="both"/>
        <w:rPr>
          <w:rFonts w:ascii="Arial" w:hAnsi="Arial" w:cs="Arial"/>
          <w:lang w:val="es-MX"/>
        </w:rPr>
      </w:pPr>
      <w:r w:rsidRPr="001B4002">
        <w:rPr>
          <w:rFonts w:ascii="Arial" w:hAnsi="Arial" w:cs="Arial"/>
          <w:b/>
          <w:bCs/>
          <w:lang w:val="es-MX"/>
        </w:rPr>
        <w:t>ART</w:t>
      </w:r>
      <w:r w:rsidR="001B4002" w:rsidRPr="001B4002">
        <w:rPr>
          <w:rFonts w:ascii="Arial" w:hAnsi="Arial" w:cs="Arial"/>
          <w:b/>
          <w:bCs/>
          <w:lang w:val="es-MX"/>
        </w:rPr>
        <w:t>ÍCULO</w:t>
      </w:r>
      <w:r w:rsidRPr="001B4002">
        <w:rPr>
          <w:rFonts w:ascii="Arial" w:hAnsi="Arial" w:cs="Arial"/>
          <w:b/>
          <w:bCs/>
          <w:lang w:val="es-MX"/>
        </w:rPr>
        <w:t xml:space="preserve"> 1º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Son socios de la compañía comercial que por esta escritura se constituye, los señores.</w:t>
      </w:r>
    </w:p>
    <w:p w14:paraId="7856C531" w14:textId="09AFED20" w:rsidR="00A87F4C" w:rsidRPr="00A87F4C" w:rsidRDefault="00A87F4C" w:rsidP="00A87F4C">
      <w:pPr>
        <w:spacing w:line="240" w:lineRule="auto"/>
        <w:ind w:firstLine="0"/>
        <w:jc w:val="both"/>
        <w:rPr>
          <w:rFonts w:ascii="Arial" w:hAnsi="Arial" w:cs="Arial"/>
          <w:lang w:val="es-MX"/>
        </w:rPr>
      </w:pPr>
      <w:r w:rsidRPr="001B4002">
        <w:rPr>
          <w:rFonts w:ascii="Arial" w:hAnsi="Arial" w:cs="Arial"/>
          <w:b/>
          <w:bCs/>
          <w:lang w:val="es-MX"/>
        </w:rPr>
        <w:t>ART</w:t>
      </w:r>
      <w:r w:rsidR="001B4002" w:rsidRPr="001B4002">
        <w:rPr>
          <w:rFonts w:ascii="Arial" w:hAnsi="Arial" w:cs="Arial"/>
          <w:b/>
          <w:bCs/>
          <w:lang w:val="es-MX"/>
        </w:rPr>
        <w:t>ÍCULO</w:t>
      </w:r>
      <w:r w:rsidRPr="001B4002">
        <w:rPr>
          <w:rFonts w:ascii="Arial" w:hAnsi="Arial" w:cs="Arial"/>
          <w:b/>
          <w:bCs/>
          <w:lang w:val="es-MX"/>
        </w:rPr>
        <w:t xml:space="preserve"> 2º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La sociedad será de responsabilidad limitada y girará bajo la razón social (o denominación) de</w:t>
      </w:r>
      <w:r w:rsidR="001B4002">
        <w:rPr>
          <w:rFonts w:ascii="Arial" w:hAnsi="Arial" w:cs="Arial"/>
          <w:b/>
          <w:bCs/>
          <w:lang w:val="es-MX"/>
        </w:rPr>
        <w:t xml:space="preserve"> XXXXXXX </w:t>
      </w:r>
      <w:r w:rsidRPr="00A87F4C">
        <w:rPr>
          <w:rFonts w:ascii="Arial" w:hAnsi="Arial" w:cs="Arial"/>
          <w:lang w:val="es-MX"/>
        </w:rPr>
        <w:t>“Limitada”.</w:t>
      </w:r>
    </w:p>
    <w:p w14:paraId="33D7E555" w14:textId="573EB8D3" w:rsidR="00A87F4C" w:rsidRPr="00A87F4C" w:rsidRDefault="00A87F4C" w:rsidP="00A87F4C">
      <w:pPr>
        <w:spacing w:line="240" w:lineRule="auto"/>
        <w:ind w:firstLine="0"/>
        <w:jc w:val="both"/>
        <w:rPr>
          <w:rFonts w:ascii="Arial" w:hAnsi="Arial" w:cs="Arial"/>
          <w:lang w:val="es-MX"/>
        </w:rPr>
      </w:pPr>
      <w:r w:rsidRPr="001B4002">
        <w:rPr>
          <w:rFonts w:ascii="Arial" w:hAnsi="Arial" w:cs="Arial"/>
          <w:b/>
          <w:bCs/>
          <w:lang w:val="es-MX"/>
        </w:rPr>
        <w:t>ART</w:t>
      </w:r>
      <w:r w:rsidR="001B4002" w:rsidRPr="001B4002">
        <w:rPr>
          <w:rFonts w:ascii="Arial" w:hAnsi="Arial" w:cs="Arial"/>
          <w:b/>
          <w:bCs/>
          <w:lang w:val="es-MX"/>
        </w:rPr>
        <w:t>ÍCULO</w:t>
      </w:r>
      <w:r w:rsidRPr="001B4002">
        <w:rPr>
          <w:rFonts w:ascii="Arial" w:hAnsi="Arial" w:cs="Arial"/>
          <w:b/>
          <w:bCs/>
          <w:lang w:val="es-MX"/>
        </w:rPr>
        <w:t xml:space="preserve"> 3º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 xml:space="preserve">El domicilio de la sociedad será la ciudad de </w:t>
      </w:r>
      <w:r w:rsidR="001B4002">
        <w:rPr>
          <w:rFonts w:ascii="Arial" w:hAnsi="Arial" w:cs="Arial"/>
          <w:b/>
          <w:bCs/>
          <w:lang w:val="es-MX"/>
        </w:rPr>
        <w:t>XXXXXXXX,</w:t>
      </w:r>
      <w:r w:rsidRPr="00A87F4C">
        <w:rPr>
          <w:rFonts w:ascii="Arial" w:hAnsi="Arial" w:cs="Arial"/>
          <w:lang w:val="es-MX"/>
        </w:rPr>
        <w:t xml:space="preserve"> pero podrá crear sucursales, agencias o dependencias en otros lugares del país o del exterior, por disposición de la junta general de socios y con arreglo a la ley.</w:t>
      </w:r>
    </w:p>
    <w:p w14:paraId="7C85C385" w14:textId="25A38CD2" w:rsidR="00A87F4C" w:rsidRPr="001B4002" w:rsidRDefault="00A87F4C" w:rsidP="00A87F4C">
      <w:pPr>
        <w:spacing w:line="240" w:lineRule="auto"/>
        <w:ind w:firstLine="0"/>
        <w:jc w:val="both"/>
        <w:rPr>
          <w:rFonts w:ascii="Arial" w:hAnsi="Arial" w:cs="Arial"/>
          <w:b/>
          <w:bCs/>
          <w:lang w:val="es-MX"/>
        </w:rPr>
      </w:pPr>
      <w:r w:rsidRPr="001B4002">
        <w:rPr>
          <w:rFonts w:ascii="Arial" w:hAnsi="Arial" w:cs="Arial"/>
          <w:b/>
          <w:bCs/>
          <w:lang w:val="es-MX"/>
        </w:rPr>
        <w:t>ART</w:t>
      </w:r>
      <w:r w:rsidR="001B4002" w:rsidRPr="001B4002">
        <w:rPr>
          <w:rFonts w:ascii="Arial" w:hAnsi="Arial" w:cs="Arial"/>
          <w:b/>
          <w:bCs/>
          <w:lang w:val="es-MX"/>
        </w:rPr>
        <w:t xml:space="preserve">ÍCULO </w:t>
      </w:r>
      <w:r w:rsidRPr="001B4002">
        <w:rPr>
          <w:rFonts w:ascii="Arial" w:hAnsi="Arial" w:cs="Arial"/>
          <w:b/>
          <w:bCs/>
          <w:lang w:val="es-MX"/>
        </w:rPr>
        <w:t>4º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La sociedad tendrá como objeto principal, las siguientes actividades</w:t>
      </w:r>
      <w:r w:rsidR="001B4002">
        <w:rPr>
          <w:rFonts w:ascii="Arial" w:hAnsi="Arial" w:cs="Arial"/>
          <w:lang w:val="es-MX"/>
        </w:rPr>
        <w:t xml:space="preserve"> </w:t>
      </w:r>
      <w:r w:rsidR="001B4002">
        <w:rPr>
          <w:rFonts w:ascii="Arial" w:hAnsi="Arial" w:cs="Arial"/>
          <w:b/>
          <w:bCs/>
          <w:lang w:val="es-MX"/>
        </w:rPr>
        <w:t>XXXXXXXXXXXXXX.</w:t>
      </w:r>
    </w:p>
    <w:p w14:paraId="5A320A9D" w14:textId="22249236" w:rsidR="00A87F4C" w:rsidRPr="001B4002" w:rsidRDefault="00A87F4C" w:rsidP="00A87F4C">
      <w:pPr>
        <w:spacing w:line="240" w:lineRule="auto"/>
        <w:ind w:firstLine="0"/>
        <w:jc w:val="both"/>
        <w:rPr>
          <w:rFonts w:ascii="Arial" w:hAnsi="Arial" w:cs="Arial"/>
          <w:b/>
          <w:bCs/>
          <w:lang w:val="es-MX"/>
        </w:rPr>
      </w:pPr>
      <w:r w:rsidRPr="001B4002">
        <w:rPr>
          <w:rFonts w:ascii="Arial" w:hAnsi="Arial" w:cs="Arial"/>
          <w:b/>
          <w:bCs/>
          <w:lang w:val="es-MX"/>
        </w:rPr>
        <w:t>ART</w:t>
      </w:r>
      <w:r w:rsidR="001B4002" w:rsidRPr="001B4002">
        <w:rPr>
          <w:rFonts w:ascii="Arial" w:hAnsi="Arial" w:cs="Arial"/>
          <w:b/>
          <w:bCs/>
          <w:lang w:val="es-MX"/>
        </w:rPr>
        <w:t xml:space="preserve">ÍCULO </w:t>
      </w:r>
      <w:r w:rsidRPr="001B4002">
        <w:rPr>
          <w:rFonts w:ascii="Arial" w:hAnsi="Arial" w:cs="Arial"/>
          <w:b/>
          <w:bCs/>
          <w:lang w:val="es-MX"/>
        </w:rPr>
        <w:t>5º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 xml:space="preserve">La sociedad tendrá un capital de </w:t>
      </w:r>
      <w:r w:rsidR="001B4002">
        <w:rPr>
          <w:rFonts w:ascii="Arial" w:hAnsi="Arial" w:cs="Arial"/>
          <w:b/>
          <w:bCs/>
          <w:lang w:val="es-MX"/>
        </w:rPr>
        <w:t>XXXXXXXX,</w:t>
      </w:r>
      <w:r w:rsidRPr="00A87F4C">
        <w:rPr>
          <w:rFonts w:ascii="Arial" w:hAnsi="Arial" w:cs="Arial"/>
          <w:lang w:val="es-MX"/>
        </w:rPr>
        <w:t xml:space="preserve"> representado en </w:t>
      </w:r>
      <w:r w:rsidR="001B4002">
        <w:rPr>
          <w:rFonts w:ascii="Arial" w:hAnsi="Arial" w:cs="Arial"/>
          <w:b/>
          <w:bCs/>
          <w:lang w:val="es-MX"/>
        </w:rPr>
        <w:t xml:space="preserve">XXXXXXXX </w:t>
      </w:r>
      <w:r w:rsidRPr="00A87F4C">
        <w:rPr>
          <w:rFonts w:ascii="Arial" w:hAnsi="Arial" w:cs="Arial"/>
          <w:lang w:val="es-MX"/>
        </w:rPr>
        <w:t xml:space="preserve">cuotas de un valor igual de </w:t>
      </w:r>
      <w:r w:rsidR="001B4002">
        <w:rPr>
          <w:rFonts w:ascii="Arial" w:hAnsi="Arial" w:cs="Arial"/>
          <w:b/>
          <w:bCs/>
          <w:lang w:val="es-MX"/>
        </w:rPr>
        <w:t>XXXXXXXXX,</w:t>
      </w:r>
      <w:r w:rsidRPr="00A87F4C">
        <w:rPr>
          <w:rFonts w:ascii="Arial" w:hAnsi="Arial" w:cs="Arial"/>
          <w:lang w:val="es-MX"/>
        </w:rPr>
        <w:t xml:space="preserve"> cada una. Este capital ha sido suscrito y pagado en su integridad as</w:t>
      </w:r>
      <w:r w:rsidR="001B4002">
        <w:rPr>
          <w:rFonts w:ascii="Arial" w:hAnsi="Arial" w:cs="Arial"/>
          <w:lang w:val="es-MX"/>
        </w:rPr>
        <w:t xml:space="preserve">í: </w:t>
      </w:r>
      <w:r w:rsidR="001B4002">
        <w:rPr>
          <w:rFonts w:ascii="Arial" w:hAnsi="Arial" w:cs="Arial"/>
          <w:b/>
          <w:bCs/>
          <w:lang w:val="es-MX"/>
        </w:rPr>
        <w:t>XXXXXXXXXXXXX</w:t>
      </w:r>
    </w:p>
    <w:p w14:paraId="4CCE1694" w14:textId="2111E732" w:rsidR="00A87F4C" w:rsidRPr="00A87F4C" w:rsidRDefault="00A87F4C" w:rsidP="00A87F4C">
      <w:pPr>
        <w:spacing w:line="240" w:lineRule="auto"/>
        <w:ind w:firstLine="0"/>
        <w:jc w:val="both"/>
        <w:rPr>
          <w:rFonts w:ascii="Arial" w:hAnsi="Arial" w:cs="Arial"/>
          <w:lang w:val="es-MX"/>
        </w:rPr>
      </w:pPr>
      <w:r w:rsidRPr="001B4002">
        <w:rPr>
          <w:rFonts w:ascii="Arial" w:hAnsi="Arial" w:cs="Arial"/>
          <w:b/>
          <w:bCs/>
          <w:lang w:val="es-MX"/>
        </w:rPr>
        <w:t>ART</w:t>
      </w:r>
      <w:r w:rsidR="001B4002" w:rsidRPr="001B4002">
        <w:rPr>
          <w:rFonts w:ascii="Arial" w:hAnsi="Arial" w:cs="Arial"/>
          <w:b/>
          <w:bCs/>
          <w:lang w:val="es-MX"/>
        </w:rPr>
        <w:t>ÍCULO</w:t>
      </w:r>
      <w:r w:rsidRPr="001B4002">
        <w:rPr>
          <w:rFonts w:ascii="Arial" w:hAnsi="Arial" w:cs="Arial"/>
          <w:b/>
          <w:bCs/>
          <w:lang w:val="es-MX"/>
        </w:rPr>
        <w:t xml:space="preserve"> 6º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La responsabilidad de los socios queda limitada al valor de sus aportes</w:t>
      </w:r>
      <w:r w:rsidR="001B4002">
        <w:rPr>
          <w:rFonts w:ascii="Arial" w:hAnsi="Arial" w:cs="Arial"/>
          <w:lang w:val="es-MX"/>
        </w:rPr>
        <w:t>.</w:t>
      </w:r>
    </w:p>
    <w:p w14:paraId="0A78AF4E" w14:textId="5F20BFD6" w:rsidR="00A87F4C" w:rsidRPr="00A87F4C" w:rsidRDefault="00A87F4C" w:rsidP="00A87F4C">
      <w:pPr>
        <w:spacing w:line="240" w:lineRule="auto"/>
        <w:ind w:firstLine="0"/>
        <w:jc w:val="both"/>
        <w:rPr>
          <w:rFonts w:ascii="Arial" w:hAnsi="Arial" w:cs="Arial"/>
          <w:lang w:val="es-MX"/>
        </w:rPr>
      </w:pPr>
      <w:r w:rsidRPr="001B4002">
        <w:rPr>
          <w:rFonts w:ascii="Arial" w:hAnsi="Arial" w:cs="Arial"/>
          <w:b/>
          <w:bCs/>
          <w:lang w:val="es-MX"/>
        </w:rPr>
        <w:t>ART</w:t>
      </w:r>
      <w:r w:rsidR="001B4002" w:rsidRPr="001B4002">
        <w:rPr>
          <w:rFonts w:ascii="Arial" w:hAnsi="Arial" w:cs="Arial"/>
          <w:b/>
          <w:bCs/>
          <w:lang w:val="es-MX"/>
        </w:rPr>
        <w:t>ÍCULO</w:t>
      </w:r>
      <w:r w:rsidRPr="001B4002">
        <w:rPr>
          <w:rFonts w:ascii="Arial" w:hAnsi="Arial" w:cs="Arial"/>
          <w:b/>
          <w:bCs/>
          <w:lang w:val="es-MX"/>
        </w:rPr>
        <w:t xml:space="preserve"> 7º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La sociedad llevará un libro de registro de socios, registrado en la Cámara de Comercio, en el que se anotarán el nombre, nacionalidad, domicilio, documento de identificación y número de cuotas que cada uno</w:t>
      </w:r>
      <w:r w:rsidR="001B4002">
        <w:rPr>
          <w:rFonts w:ascii="Arial" w:hAnsi="Arial" w:cs="Arial"/>
          <w:lang w:val="es-MX"/>
        </w:rPr>
        <w:t xml:space="preserve"> </w:t>
      </w:r>
      <w:r w:rsidRPr="00A87F4C">
        <w:rPr>
          <w:rFonts w:ascii="Arial" w:hAnsi="Arial" w:cs="Arial"/>
          <w:lang w:val="es-MX"/>
        </w:rPr>
        <w:t>posea, así como los embargos, gravámenes y cesiones que se hubieren efectuado, aún por vía de remate.</w:t>
      </w:r>
    </w:p>
    <w:p w14:paraId="52EA099E" w14:textId="14B8FAB2" w:rsidR="00A87F4C" w:rsidRPr="00A87F4C" w:rsidRDefault="00A87F4C" w:rsidP="00A87F4C">
      <w:pPr>
        <w:spacing w:line="240" w:lineRule="auto"/>
        <w:ind w:firstLine="0"/>
        <w:jc w:val="both"/>
        <w:rPr>
          <w:rFonts w:ascii="Arial" w:hAnsi="Arial" w:cs="Arial"/>
          <w:lang w:val="es-MX"/>
        </w:rPr>
      </w:pPr>
      <w:r w:rsidRPr="001B4002">
        <w:rPr>
          <w:rFonts w:ascii="Arial" w:hAnsi="Arial" w:cs="Arial"/>
          <w:b/>
          <w:bCs/>
          <w:lang w:val="es-MX"/>
        </w:rPr>
        <w:t>ART</w:t>
      </w:r>
      <w:r w:rsidR="001B4002" w:rsidRPr="001B4002">
        <w:rPr>
          <w:rFonts w:ascii="Arial" w:hAnsi="Arial" w:cs="Arial"/>
          <w:b/>
          <w:bCs/>
          <w:lang w:val="es-MX"/>
        </w:rPr>
        <w:t>ÍCULO</w:t>
      </w:r>
      <w:r w:rsidRPr="001B4002">
        <w:rPr>
          <w:rFonts w:ascii="Arial" w:hAnsi="Arial" w:cs="Arial"/>
          <w:b/>
          <w:bCs/>
          <w:lang w:val="es-MX"/>
        </w:rPr>
        <w:t xml:space="preserve"> 8º</w:t>
      </w:r>
      <w:r w:rsidR="001B4002" w:rsidRPr="001B4002">
        <w:rPr>
          <w:rFonts w:ascii="Arial" w:hAnsi="Arial" w:cs="Arial"/>
          <w:b/>
          <w:bCs/>
          <w:lang w:val="es-MX"/>
        </w:rPr>
        <w:t>.</w:t>
      </w:r>
      <w:r w:rsidR="001B4002">
        <w:rPr>
          <w:rFonts w:ascii="Arial" w:hAnsi="Arial" w:cs="Arial"/>
          <w:lang w:val="es-MX"/>
        </w:rPr>
        <w:t xml:space="preserve">  </w:t>
      </w:r>
      <w:r w:rsidRPr="00A87F4C">
        <w:rPr>
          <w:rFonts w:ascii="Arial" w:hAnsi="Arial" w:cs="Arial"/>
          <w:lang w:val="es-MX"/>
        </w:rPr>
        <w:t>Los socios tendrán derecho a ceder sus cuotas, lo que implicará una reforma estatutaria y de consiguiente se hará por escritura pública, previa aprobación de la junta de socios (y autorización de la Superintendencia de Sociedades, si la sociedad va a estar o está sometida a su vigilancia). La escritura será otorgada por el representante legal de la compañía, el cedente y el cesionario</w:t>
      </w:r>
      <w:r w:rsidR="00114F7B">
        <w:rPr>
          <w:rFonts w:ascii="Arial" w:hAnsi="Arial" w:cs="Arial"/>
          <w:lang w:val="es-MX"/>
        </w:rPr>
        <w:t>.</w:t>
      </w:r>
    </w:p>
    <w:p w14:paraId="777FDAC5" w14:textId="06960B2B" w:rsidR="00A87F4C" w:rsidRPr="00A87F4C" w:rsidRDefault="00A87F4C" w:rsidP="00A87F4C">
      <w:pPr>
        <w:spacing w:line="240" w:lineRule="auto"/>
        <w:ind w:firstLine="0"/>
        <w:jc w:val="both"/>
        <w:rPr>
          <w:rFonts w:ascii="Arial" w:hAnsi="Arial" w:cs="Arial"/>
          <w:lang w:val="es-MX"/>
        </w:rPr>
      </w:pPr>
      <w:r w:rsidRPr="00114F7B">
        <w:rPr>
          <w:rFonts w:ascii="Arial" w:hAnsi="Arial" w:cs="Arial"/>
          <w:b/>
          <w:bCs/>
          <w:lang w:val="es-MX"/>
        </w:rPr>
        <w:t>ART</w:t>
      </w:r>
      <w:r w:rsidR="00114F7B" w:rsidRPr="00114F7B">
        <w:rPr>
          <w:rFonts w:ascii="Arial" w:hAnsi="Arial" w:cs="Arial"/>
          <w:b/>
          <w:bCs/>
          <w:lang w:val="es-MX"/>
        </w:rPr>
        <w:t>ÍCULO</w:t>
      </w:r>
      <w:r w:rsidRPr="00114F7B">
        <w:rPr>
          <w:rFonts w:ascii="Arial" w:hAnsi="Arial" w:cs="Arial"/>
          <w:b/>
          <w:bCs/>
          <w:lang w:val="es-MX"/>
        </w:rPr>
        <w:t xml:space="preserve"> 9º</w:t>
      </w:r>
      <w:r w:rsidR="00114F7B" w:rsidRPr="00114F7B">
        <w:rPr>
          <w:rFonts w:ascii="Arial" w:hAnsi="Arial" w:cs="Arial"/>
          <w:b/>
          <w:bCs/>
          <w:lang w:val="es-MX"/>
        </w:rPr>
        <w:t>.</w:t>
      </w:r>
      <w:r w:rsidR="00114F7B">
        <w:rPr>
          <w:rFonts w:ascii="Arial" w:hAnsi="Arial" w:cs="Arial"/>
          <w:lang w:val="es-MX"/>
        </w:rPr>
        <w:t xml:space="preserve"> </w:t>
      </w:r>
      <w:r w:rsidRPr="00A87F4C">
        <w:rPr>
          <w:rFonts w:ascii="Arial" w:hAnsi="Arial" w:cs="Arial"/>
          <w:lang w:val="es-MX"/>
        </w:rPr>
        <w:t>El socio que pretenda ceder sus cuotas las ofrecerá a los demás socios por conducto del representante legal de la compañía, quien les dará traslado inmediatamente y por escrito a fin de que dentro de los quince (15) días hábiles siguientes al traslado manifiesten si tienen interés en adquirirlas. Transcurrido este lapso los socios que acepten la oferta tendrán derecho a tomarlas a prorrata de las cuotas que posean. En caso de que alguno o algunos no las tomen, su derecho acrecerá a los demás, también a prorrata. El precio, el plazo y las demás condiciones de la cesión se expresarán en la oferta.</w:t>
      </w:r>
    </w:p>
    <w:p w14:paraId="7EF8B8BD" w14:textId="779FEC46" w:rsidR="00A87F4C" w:rsidRPr="00A87F4C" w:rsidRDefault="00A87F4C" w:rsidP="00A87F4C">
      <w:pPr>
        <w:spacing w:line="240" w:lineRule="auto"/>
        <w:ind w:firstLine="0"/>
        <w:jc w:val="both"/>
        <w:rPr>
          <w:rFonts w:ascii="Arial" w:hAnsi="Arial" w:cs="Arial"/>
          <w:lang w:val="es-MX"/>
        </w:rPr>
      </w:pPr>
      <w:r w:rsidRPr="00114F7B">
        <w:rPr>
          <w:rFonts w:ascii="Arial" w:hAnsi="Arial" w:cs="Arial"/>
          <w:b/>
          <w:bCs/>
          <w:lang w:val="es-MX"/>
        </w:rPr>
        <w:t>ART</w:t>
      </w:r>
      <w:r w:rsidR="00114F7B" w:rsidRPr="00114F7B">
        <w:rPr>
          <w:rFonts w:ascii="Arial" w:hAnsi="Arial" w:cs="Arial"/>
          <w:b/>
          <w:bCs/>
          <w:lang w:val="es-MX"/>
        </w:rPr>
        <w:t>ÍCULO</w:t>
      </w:r>
      <w:r w:rsidRPr="00114F7B">
        <w:rPr>
          <w:rFonts w:ascii="Arial" w:hAnsi="Arial" w:cs="Arial"/>
          <w:b/>
          <w:bCs/>
          <w:lang w:val="es-MX"/>
        </w:rPr>
        <w:t xml:space="preserve"> 10.</w:t>
      </w:r>
      <w:r w:rsidR="00114F7B">
        <w:rPr>
          <w:rFonts w:ascii="Arial" w:hAnsi="Arial" w:cs="Arial"/>
          <w:lang w:val="es-MX"/>
        </w:rPr>
        <w:t xml:space="preserve"> </w:t>
      </w:r>
      <w:r w:rsidRPr="00A87F4C">
        <w:rPr>
          <w:rFonts w:ascii="Arial" w:hAnsi="Arial" w:cs="Arial"/>
          <w:lang w:val="es-MX"/>
        </w:rPr>
        <w:t>Si los socios interesados en adquirir las cuotas discreparen respecto del precio o del plazo, se designarán peritos, conforme al procedimiento que indique la ley para que fijen uno u otro. El justiprecio y el plazo determinados serán obligatorios para las partes. Sin embargo, éstas podrán convenir en que las condiciones de la oferta sean definitivas si fueren más favorables a los presuntos cesionarios que las fijadas por los peritos.</w:t>
      </w:r>
    </w:p>
    <w:p w14:paraId="3557A834" w14:textId="4D1FB1C1" w:rsidR="00A87F4C" w:rsidRPr="00A87F4C" w:rsidRDefault="00A87F4C" w:rsidP="00A87F4C">
      <w:pPr>
        <w:spacing w:line="240" w:lineRule="auto"/>
        <w:ind w:firstLine="0"/>
        <w:jc w:val="both"/>
        <w:rPr>
          <w:rFonts w:ascii="Arial" w:hAnsi="Arial" w:cs="Arial"/>
          <w:lang w:val="es-MX"/>
        </w:rPr>
      </w:pPr>
      <w:r w:rsidRPr="00114F7B">
        <w:rPr>
          <w:rFonts w:ascii="Arial" w:hAnsi="Arial" w:cs="Arial"/>
          <w:b/>
          <w:bCs/>
          <w:lang w:val="es-MX"/>
        </w:rPr>
        <w:t>ART</w:t>
      </w:r>
      <w:r w:rsidR="00114F7B" w:rsidRPr="00114F7B">
        <w:rPr>
          <w:rFonts w:ascii="Arial" w:hAnsi="Arial" w:cs="Arial"/>
          <w:b/>
          <w:bCs/>
          <w:lang w:val="es-MX"/>
        </w:rPr>
        <w:t>ÍCULO</w:t>
      </w:r>
      <w:r w:rsidRPr="00114F7B">
        <w:rPr>
          <w:rFonts w:ascii="Arial" w:hAnsi="Arial" w:cs="Arial"/>
          <w:b/>
          <w:bCs/>
          <w:lang w:val="es-MX"/>
        </w:rPr>
        <w:t xml:space="preserve"> 11.</w:t>
      </w:r>
      <w:r w:rsidR="00114F7B">
        <w:rPr>
          <w:rFonts w:ascii="Arial" w:hAnsi="Arial" w:cs="Arial"/>
          <w:lang w:val="es-MX"/>
        </w:rPr>
        <w:t xml:space="preserve"> </w:t>
      </w:r>
      <w:r w:rsidRPr="00A87F4C">
        <w:rPr>
          <w:rFonts w:ascii="Arial" w:hAnsi="Arial" w:cs="Arial"/>
          <w:lang w:val="es-MX"/>
        </w:rPr>
        <w:t>Si ningún socio manifiesta interés en adquirir las cuotas dentro del plazo señalado en el artículo 9º, ni se obtiene el voto de la mayoría del</w:t>
      </w:r>
      <w:r w:rsidR="00114F7B">
        <w:rPr>
          <w:rFonts w:ascii="Arial" w:hAnsi="Arial" w:cs="Arial"/>
          <w:lang w:val="es-MX"/>
        </w:rPr>
        <w:t xml:space="preserve"> </w:t>
      </w:r>
      <w:r w:rsidR="00114F7B">
        <w:rPr>
          <w:rFonts w:ascii="Arial" w:hAnsi="Arial" w:cs="Arial"/>
          <w:b/>
          <w:bCs/>
          <w:lang w:val="es-MX"/>
        </w:rPr>
        <w:t>XX</w:t>
      </w:r>
      <w:r w:rsidRPr="00114F7B">
        <w:rPr>
          <w:rFonts w:ascii="Arial" w:hAnsi="Arial" w:cs="Arial"/>
          <w:b/>
          <w:bCs/>
          <w:lang w:val="es-MX"/>
        </w:rPr>
        <w:t xml:space="preserve"> (%)</w:t>
      </w:r>
      <w:r w:rsidRPr="00A87F4C">
        <w:rPr>
          <w:rFonts w:ascii="Arial" w:hAnsi="Arial" w:cs="Arial"/>
          <w:lang w:val="es-MX"/>
        </w:rPr>
        <w:t xml:space="preserve"> de las cuotas </w:t>
      </w:r>
      <w:r w:rsidRPr="00A87F4C">
        <w:rPr>
          <w:rFonts w:ascii="Arial" w:hAnsi="Arial" w:cs="Arial"/>
          <w:lang w:val="es-MX"/>
        </w:rPr>
        <w:lastRenderedPageBreak/>
        <w:t>en que se divide el capital social para el ingreso de un extraño, la sociedad presentará por conducto de su representante legal, dentro de los sesenta (60) días hábiles siguientes a la petición del cedente, una o más personas que las adquieran, aplicando para el caso las normas que antes se han expresado. Si dentro de los veinte (20) días hábiles siguientes no se perfecciona la cesión, los socios optarán por decretar la disolución de la sociedad o la exclusión del socio interesado en ceder las cuotas, las que se liquidarán en la forma indicada en los artículos anteriores.</w:t>
      </w:r>
    </w:p>
    <w:p w14:paraId="4E3EBF83" w14:textId="77777777" w:rsidR="00114F7B" w:rsidRDefault="00A87F4C" w:rsidP="00A87F4C">
      <w:pPr>
        <w:spacing w:line="240" w:lineRule="auto"/>
        <w:ind w:firstLine="0"/>
        <w:jc w:val="both"/>
        <w:rPr>
          <w:rFonts w:ascii="Arial" w:hAnsi="Arial" w:cs="Arial"/>
          <w:lang w:val="es-MX"/>
        </w:rPr>
      </w:pPr>
      <w:r w:rsidRPr="00114F7B">
        <w:rPr>
          <w:rFonts w:ascii="Arial" w:hAnsi="Arial" w:cs="Arial"/>
          <w:b/>
          <w:bCs/>
          <w:lang w:val="es-MX"/>
        </w:rPr>
        <w:t>ART</w:t>
      </w:r>
      <w:r w:rsidR="00114F7B" w:rsidRPr="00114F7B">
        <w:rPr>
          <w:rFonts w:ascii="Arial" w:hAnsi="Arial" w:cs="Arial"/>
          <w:b/>
          <w:bCs/>
          <w:lang w:val="es-MX"/>
        </w:rPr>
        <w:t>ÍCULO</w:t>
      </w:r>
      <w:r w:rsidRPr="00114F7B">
        <w:rPr>
          <w:rFonts w:ascii="Arial" w:hAnsi="Arial" w:cs="Arial"/>
          <w:b/>
          <w:bCs/>
          <w:lang w:val="es-MX"/>
        </w:rPr>
        <w:t xml:space="preserve"> 12.</w:t>
      </w:r>
      <w:r w:rsidR="00114F7B">
        <w:rPr>
          <w:rFonts w:ascii="Arial" w:hAnsi="Arial" w:cs="Arial"/>
          <w:lang w:val="es-MX"/>
        </w:rPr>
        <w:t xml:space="preserve"> </w:t>
      </w:r>
      <w:r w:rsidRPr="00A87F4C">
        <w:rPr>
          <w:rFonts w:ascii="Arial" w:hAnsi="Arial" w:cs="Arial"/>
          <w:lang w:val="es-MX"/>
        </w:rPr>
        <w:t>La dirección y administración de la sociedad estarán a cargo de los siguientes órganos:</w:t>
      </w:r>
    </w:p>
    <w:p w14:paraId="49B8254B" w14:textId="77777777" w:rsidR="00114F7B" w:rsidRDefault="00A87F4C" w:rsidP="007C79FD">
      <w:pPr>
        <w:spacing w:line="240" w:lineRule="auto"/>
        <w:ind w:left="708" w:firstLine="0"/>
        <w:jc w:val="both"/>
        <w:rPr>
          <w:rFonts w:ascii="Arial" w:hAnsi="Arial" w:cs="Arial"/>
          <w:lang w:val="es-MX"/>
        </w:rPr>
      </w:pPr>
      <w:r w:rsidRPr="00A87F4C">
        <w:rPr>
          <w:rFonts w:ascii="Arial" w:hAnsi="Arial" w:cs="Arial"/>
          <w:lang w:val="es-MX"/>
        </w:rPr>
        <w:t>a) La junta general de socios,</w:t>
      </w:r>
      <w:r w:rsidR="00114F7B">
        <w:rPr>
          <w:rFonts w:ascii="Arial" w:hAnsi="Arial" w:cs="Arial"/>
          <w:lang w:val="es-MX"/>
        </w:rPr>
        <w:t xml:space="preserve"> </w:t>
      </w:r>
      <w:r w:rsidRPr="00A87F4C">
        <w:rPr>
          <w:rFonts w:ascii="Arial" w:hAnsi="Arial" w:cs="Arial"/>
          <w:lang w:val="es-MX"/>
        </w:rPr>
        <w:t>y</w:t>
      </w:r>
    </w:p>
    <w:p w14:paraId="7EDCACF3" w14:textId="3E6D4830" w:rsidR="00A87F4C" w:rsidRPr="00A87F4C" w:rsidRDefault="00A87F4C" w:rsidP="007C79FD">
      <w:pPr>
        <w:spacing w:line="240" w:lineRule="auto"/>
        <w:ind w:left="708" w:firstLine="0"/>
        <w:jc w:val="both"/>
        <w:rPr>
          <w:rFonts w:ascii="Arial" w:hAnsi="Arial" w:cs="Arial"/>
          <w:lang w:val="es-MX"/>
        </w:rPr>
      </w:pPr>
      <w:r w:rsidRPr="00A87F4C">
        <w:rPr>
          <w:rFonts w:ascii="Arial" w:hAnsi="Arial" w:cs="Arial"/>
          <w:lang w:val="es-MX"/>
        </w:rPr>
        <w:t>b) el gerente. La sociedad también podrá tener un revisor fiscal, cuando así lo dispusiere cualquier número de socios excluidos de la administración que representen no menos de veinte por ciento (20%) del capital.</w:t>
      </w:r>
    </w:p>
    <w:p w14:paraId="637783CE" w14:textId="2D488F3E" w:rsidR="00A87F4C" w:rsidRPr="00A87F4C" w:rsidRDefault="00A87F4C" w:rsidP="00A87F4C">
      <w:pPr>
        <w:spacing w:line="240" w:lineRule="auto"/>
        <w:ind w:firstLine="0"/>
        <w:jc w:val="both"/>
        <w:rPr>
          <w:rFonts w:ascii="Arial" w:hAnsi="Arial" w:cs="Arial"/>
          <w:lang w:val="es-MX"/>
        </w:rPr>
      </w:pPr>
      <w:r w:rsidRPr="007C79FD">
        <w:rPr>
          <w:rFonts w:ascii="Arial" w:hAnsi="Arial" w:cs="Arial"/>
          <w:b/>
          <w:bCs/>
          <w:lang w:val="es-MX"/>
        </w:rPr>
        <w:t>ART</w:t>
      </w:r>
      <w:r w:rsidR="007C79FD" w:rsidRPr="007C79FD">
        <w:rPr>
          <w:rFonts w:ascii="Arial" w:hAnsi="Arial" w:cs="Arial"/>
          <w:b/>
          <w:bCs/>
          <w:lang w:val="es-MX"/>
        </w:rPr>
        <w:t xml:space="preserve">ÍCULO </w:t>
      </w:r>
      <w:r w:rsidRPr="007C79FD">
        <w:rPr>
          <w:rFonts w:ascii="Arial" w:hAnsi="Arial" w:cs="Arial"/>
          <w:b/>
          <w:bCs/>
          <w:lang w:val="es-MX"/>
        </w:rPr>
        <w:t>13.</w:t>
      </w:r>
      <w:r w:rsidR="007C79FD">
        <w:rPr>
          <w:rFonts w:ascii="Arial" w:hAnsi="Arial" w:cs="Arial"/>
          <w:lang w:val="es-MX"/>
        </w:rPr>
        <w:t xml:space="preserve"> </w:t>
      </w:r>
      <w:r w:rsidRPr="00A87F4C">
        <w:rPr>
          <w:rFonts w:ascii="Arial" w:hAnsi="Arial" w:cs="Arial"/>
          <w:lang w:val="es-MX"/>
        </w:rPr>
        <w:t>La junta general de socios la integran los socios reunidos con el quórum y en las demás condiciones establecidas en estos estatutos. Sus</w:t>
      </w:r>
      <w:r w:rsidR="007C79FD">
        <w:rPr>
          <w:rFonts w:ascii="Arial" w:hAnsi="Arial" w:cs="Arial"/>
          <w:lang w:val="es-MX"/>
        </w:rPr>
        <w:t xml:space="preserve"> </w:t>
      </w:r>
      <w:r w:rsidRPr="00A87F4C">
        <w:rPr>
          <w:rFonts w:ascii="Arial" w:hAnsi="Arial" w:cs="Arial"/>
          <w:lang w:val="es-MX"/>
        </w:rPr>
        <w:t>reuniones serán ordinarias y extraordinarias. Las ordinarias se celebrarán dentro de los tres primeros meses siguientes al vencimiento del ejercicio social, por convocatoria del gerente, hecha mediante comunicación por escrito dirigida a cada uno de los socios con quince (15) días hábiles de anticipación, por lo menos. Si convocada la junta ésta no se reuniere, o si la convocatoria no se hiciere con la anticipación indicada, entonces se reunirá por derecho propio el primer día hábil del mes de abril, a las 10 a.m., en las oficinas de la administración del domicilio principal.</w:t>
      </w:r>
    </w:p>
    <w:p w14:paraId="0B60B4F1" w14:textId="5509BEEC" w:rsidR="00A87F4C" w:rsidRPr="00A87F4C" w:rsidRDefault="00A87F4C" w:rsidP="00A87F4C">
      <w:pPr>
        <w:spacing w:line="240" w:lineRule="auto"/>
        <w:ind w:firstLine="0"/>
        <w:jc w:val="both"/>
        <w:rPr>
          <w:rFonts w:ascii="Arial" w:hAnsi="Arial" w:cs="Arial"/>
          <w:lang w:val="es-MX"/>
        </w:rPr>
      </w:pPr>
      <w:r w:rsidRPr="007C79FD">
        <w:rPr>
          <w:rFonts w:ascii="Arial" w:hAnsi="Arial" w:cs="Arial"/>
          <w:b/>
          <w:bCs/>
          <w:lang w:val="es-MX"/>
        </w:rPr>
        <w:t>ART</w:t>
      </w:r>
      <w:r w:rsidR="007C79FD" w:rsidRPr="007C79FD">
        <w:rPr>
          <w:rFonts w:ascii="Arial" w:hAnsi="Arial" w:cs="Arial"/>
          <w:b/>
          <w:bCs/>
          <w:lang w:val="es-MX"/>
        </w:rPr>
        <w:t xml:space="preserve">ÍCULO </w:t>
      </w:r>
      <w:r w:rsidRPr="007C79FD">
        <w:rPr>
          <w:rFonts w:ascii="Arial" w:hAnsi="Arial" w:cs="Arial"/>
          <w:b/>
          <w:bCs/>
          <w:lang w:val="es-MX"/>
        </w:rPr>
        <w:t>14.</w:t>
      </w:r>
      <w:r w:rsidR="007C79FD">
        <w:rPr>
          <w:rFonts w:ascii="Arial" w:hAnsi="Arial" w:cs="Arial"/>
          <w:lang w:val="es-MX"/>
        </w:rPr>
        <w:t xml:space="preserve"> </w:t>
      </w:r>
      <w:r w:rsidRPr="00A87F4C">
        <w:rPr>
          <w:rFonts w:ascii="Arial" w:hAnsi="Arial" w:cs="Arial"/>
          <w:lang w:val="es-MX"/>
        </w:rPr>
        <w:t>Las reuniones ordinarias tendrán por objeto examinar la situación de la sociedad, designar los administradores y demás funcionarios de su elección, determinar las directrices económicas de la compañía, considerar las cuentas y balances del último ejercicio, resolver sobre la distribución de utilidades y acordar todas las providencias necesarias para asegurar el cumplimiento del objeto social. Las reuniones extraordinarias se efectuarán cuando las necesidades imprevistas o urgentes de la compañía así lo exijan, por convocatoria del gerente (y del revisor fiscal, si lo hubiere) o a solicitud de un número de socios representantes de la cuarta parte por lo menos del capital social. La convocatoria para las reuniones extraordinarias se hará en la misma forma que para las ordinarias, pero con una anticipación de cinco</w:t>
      </w:r>
      <w:r w:rsidR="007C79FD">
        <w:rPr>
          <w:rFonts w:ascii="Arial" w:hAnsi="Arial" w:cs="Arial"/>
          <w:lang w:val="es-MX"/>
        </w:rPr>
        <w:t xml:space="preserve"> </w:t>
      </w:r>
      <w:r w:rsidRPr="00A87F4C">
        <w:rPr>
          <w:rFonts w:ascii="Arial" w:hAnsi="Arial" w:cs="Arial"/>
          <w:lang w:val="es-MX"/>
        </w:rPr>
        <w:t>(5)</w:t>
      </w:r>
      <w:r w:rsidR="007C79FD">
        <w:rPr>
          <w:rFonts w:ascii="Arial" w:hAnsi="Arial" w:cs="Arial"/>
          <w:lang w:val="es-MX"/>
        </w:rPr>
        <w:t xml:space="preserve"> </w:t>
      </w:r>
      <w:r w:rsidRPr="00A87F4C">
        <w:rPr>
          <w:rFonts w:ascii="Arial" w:hAnsi="Arial" w:cs="Arial"/>
          <w:lang w:val="es-MX"/>
        </w:rPr>
        <w:t>días comunes a menos que en ellas hayan de aprobarse cuentas y balances generales de fin de ejercicio, pues entonces la convocatoria se hará con la misma anticipación prevista para las ordinarias.</w:t>
      </w:r>
    </w:p>
    <w:p w14:paraId="180A3E9F" w14:textId="052EBA20" w:rsidR="00A87F4C" w:rsidRPr="00A87F4C" w:rsidRDefault="00A87F4C" w:rsidP="00A87F4C">
      <w:pPr>
        <w:spacing w:line="240" w:lineRule="auto"/>
        <w:ind w:firstLine="0"/>
        <w:jc w:val="both"/>
        <w:rPr>
          <w:rFonts w:ascii="Arial" w:hAnsi="Arial" w:cs="Arial"/>
          <w:lang w:val="es-MX"/>
        </w:rPr>
      </w:pPr>
      <w:r w:rsidRPr="007C79FD">
        <w:rPr>
          <w:rFonts w:ascii="Arial" w:hAnsi="Arial" w:cs="Arial"/>
          <w:b/>
          <w:bCs/>
          <w:lang w:val="es-MX"/>
        </w:rPr>
        <w:t>ART</w:t>
      </w:r>
      <w:r w:rsidR="007C79FD" w:rsidRPr="007C79FD">
        <w:rPr>
          <w:rFonts w:ascii="Arial" w:hAnsi="Arial" w:cs="Arial"/>
          <w:b/>
          <w:bCs/>
          <w:lang w:val="es-MX"/>
        </w:rPr>
        <w:t xml:space="preserve">ÍCULO </w:t>
      </w:r>
      <w:r w:rsidRPr="007C79FD">
        <w:rPr>
          <w:rFonts w:ascii="Arial" w:hAnsi="Arial" w:cs="Arial"/>
          <w:b/>
          <w:bCs/>
          <w:lang w:val="es-MX"/>
        </w:rPr>
        <w:t>15.</w:t>
      </w:r>
      <w:r w:rsidR="007C79FD">
        <w:rPr>
          <w:rFonts w:ascii="Arial" w:hAnsi="Arial" w:cs="Arial"/>
          <w:lang w:val="es-MX"/>
        </w:rPr>
        <w:t xml:space="preserve"> </w:t>
      </w:r>
      <w:r w:rsidRPr="00A87F4C">
        <w:rPr>
          <w:rFonts w:ascii="Arial" w:hAnsi="Arial" w:cs="Arial"/>
          <w:lang w:val="es-MX"/>
        </w:rPr>
        <w:t>Las reuniones de la junta general de socios se efectuarán en el domicilio social. Sin embargo, podrá reunirse válidamente cualquier día y en cualquier lugar sin previa convocación, cuando se hallare representada la totalidad de las cuotas que integran el capital social.</w:t>
      </w:r>
    </w:p>
    <w:p w14:paraId="5C110EA9" w14:textId="736656AB" w:rsidR="00A87F4C" w:rsidRPr="00A87F4C" w:rsidRDefault="00A87F4C" w:rsidP="00A87F4C">
      <w:pPr>
        <w:spacing w:line="240" w:lineRule="auto"/>
        <w:ind w:firstLine="0"/>
        <w:jc w:val="both"/>
        <w:rPr>
          <w:rFonts w:ascii="Arial" w:hAnsi="Arial" w:cs="Arial"/>
          <w:lang w:val="es-MX"/>
        </w:rPr>
      </w:pPr>
      <w:r w:rsidRPr="007C79FD">
        <w:rPr>
          <w:rFonts w:ascii="Arial" w:hAnsi="Arial" w:cs="Arial"/>
          <w:b/>
          <w:bCs/>
          <w:lang w:val="es-MX"/>
        </w:rPr>
        <w:t>ART</w:t>
      </w:r>
      <w:r w:rsidR="007C79FD" w:rsidRPr="007C79FD">
        <w:rPr>
          <w:rFonts w:ascii="Arial" w:hAnsi="Arial" w:cs="Arial"/>
          <w:b/>
          <w:bCs/>
          <w:lang w:val="es-MX"/>
        </w:rPr>
        <w:t>ÍCULO</w:t>
      </w:r>
      <w:r w:rsidRPr="007C79FD">
        <w:rPr>
          <w:rFonts w:ascii="Arial" w:hAnsi="Arial" w:cs="Arial"/>
          <w:b/>
          <w:bCs/>
          <w:lang w:val="es-MX"/>
        </w:rPr>
        <w:t xml:space="preserve"> 16.</w:t>
      </w:r>
      <w:r w:rsidR="007C79FD">
        <w:rPr>
          <w:rFonts w:ascii="Arial" w:hAnsi="Arial" w:cs="Arial"/>
          <w:lang w:val="es-MX"/>
        </w:rPr>
        <w:t xml:space="preserve"> </w:t>
      </w:r>
      <w:r w:rsidRPr="00A87F4C">
        <w:rPr>
          <w:rFonts w:ascii="Arial" w:hAnsi="Arial" w:cs="Arial"/>
          <w:lang w:val="es-MX"/>
        </w:rPr>
        <w:t xml:space="preserve">Con el aviso de convocatoria para las reuniones extraordinarias se especificarán los asuntos sobre los que se deliberará y decidirá, sin que puedan tratarse temas distintos, a menos que así lo disponga el setenta por ciento (70%) de las cuotas </w:t>
      </w:r>
      <w:r w:rsidRPr="00A87F4C">
        <w:rPr>
          <w:rFonts w:ascii="Arial" w:hAnsi="Arial" w:cs="Arial"/>
          <w:lang w:val="es-MX"/>
        </w:rPr>
        <w:lastRenderedPageBreak/>
        <w:t>representadas, una vez agotado el orden del día. En todo caso, podrá remover a los administradores y demás funcionarios cuya designación les corresponda.</w:t>
      </w:r>
    </w:p>
    <w:p w14:paraId="78CB19A4" w14:textId="05B97E7B" w:rsidR="00A87F4C" w:rsidRPr="00A87F4C" w:rsidRDefault="00A87F4C" w:rsidP="00A87F4C">
      <w:pPr>
        <w:spacing w:line="240" w:lineRule="auto"/>
        <w:ind w:firstLine="0"/>
        <w:jc w:val="both"/>
        <w:rPr>
          <w:rFonts w:ascii="Arial" w:hAnsi="Arial" w:cs="Arial"/>
          <w:lang w:val="es-MX"/>
        </w:rPr>
      </w:pPr>
      <w:r w:rsidRPr="007C79FD">
        <w:rPr>
          <w:rFonts w:ascii="Arial" w:hAnsi="Arial" w:cs="Arial"/>
          <w:b/>
          <w:bCs/>
          <w:lang w:val="es-MX"/>
        </w:rPr>
        <w:t>ART</w:t>
      </w:r>
      <w:r w:rsidR="007C79FD" w:rsidRPr="007C79FD">
        <w:rPr>
          <w:rFonts w:ascii="Arial" w:hAnsi="Arial" w:cs="Arial"/>
          <w:b/>
          <w:bCs/>
          <w:lang w:val="es-MX"/>
        </w:rPr>
        <w:t xml:space="preserve">ÍCULO </w:t>
      </w:r>
      <w:r w:rsidRPr="007C79FD">
        <w:rPr>
          <w:rFonts w:ascii="Arial" w:hAnsi="Arial" w:cs="Arial"/>
          <w:b/>
          <w:bCs/>
          <w:lang w:val="es-MX"/>
        </w:rPr>
        <w:t>17.</w:t>
      </w:r>
      <w:r w:rsidR="007C79FD">
        <w:rPr>
          <w:rFonts w:ascii="Arial" w:hAnsi="Arial" w:cs="Arial"/>
          <w:lang w:val="es-MX"/>
        </w:rPr>
        <w:t xml:space="preserve"> </w:t>
      </w:r>
      <w:r w:rsidRPr="00A87F4C">
        <w:rPr>
          <w:rFonts w:ascii="Arial" w:hAnsi="Arial" w:cs="Arial"/>
          <w:lang w:val="es-MX"/>
        </w:rPr>
        <w:t>Si se convoca la junta general de socios y la reunión no se efectúa por falta de quórum, se citará a una nueva reunión que sesionará y decidirá válidamente con un número plural de socios, cualquiera que sea la cantidad de cuotas que esté representada. La nueva reunión deberá efectuarse no antes de los diez (10) días hábiles ni después de los treinta (30) días, también hábiles, contados desde la fecha fijada para la primera reunión. Cuando la junta se reúna en sesión ordinaria por derecho propio el primer día hábil del mes de abril también podrá deliberar y decidir válidamente en los términos anteriores. En todo caso, las reformas estatutarias se adoptarán con</w:t>
      </w:r>
      <w:r w:rsidR="007C79FD">
        <w:rPr>
          <w:rFonts w:ascii="Arial" w:hAnsi="Arial" w:cs="Arial"/>
          <w:lang w:val="es-MX"/>
        </w:rPr>
        <w:t xml:space="preserve"> </w:t>
      </w:r>
      <w:r w:rsidRPr="00A87F4C">
        <w:rPr>
          <w:rFonts w:ascii="Arial" w:hAnsi="Arial" w:cs="Arial"/>
          <w:lang w:val="es-MX"/>
        </w:rPr>
        <w:t>la mayoría requerida por la ley o por estos estatutos, cuando así la misma ley lo dispusiere.</w:t>
      </w:r>
    </w:p>
    <w:p w14:paraId="7AEDD9A4" w14:textId="482A9FD7" w:rsidR="00A87F4C" w:rsidRPr="00A87F4C" w:rsidRDefault="00A87F4C" w:rsidP="00A87F4C">
      <w:pPr>
        <w:spacing w:line="240" w:lineRule="auto"/>
        <w:ind w:firstLine="0"/>
        <w:jc w:val="both"/>
        <w:rPr>
          <w:rFonts w:ascii="Arial" w:hAnsi="Arial" w:cs="Arial"/>
          <w:lang w:val="es-MX"/>
        </w:rPr>
      </w:pPr>
      <w:r w:rsidRPr="007C79FD">
        <w:rPr>
          <w:rFonts w:ascii="Arial" w:hAnsi="Arial" w:cs="Arial"/>
          <w:b/>
          <w:bCs/>
          <w:lang w:val="es-MX"/>
        </w:rPr>
        <w:t>ART</w:t>
      </w:r>
      <w:r w:rsidR="007C79FD" w:rsidRPr="007C79FD">
        <w:rPr>
          <w:rFonts w:ascii="Arial" w:hAnsi="Arial" w:cs="Arial"/>
          <w:b/>
          <w:bCs/>
          <w:lang w:val="es-MX"/>
        </w:rPr>
        <w:t>ÍCULO</w:t>
      </w:r>
      <w:r w:rsidRPr="007C79FD">
        <w:rPr>
          <w:rFonts w:ascii="Arial" w:hAnsi="Arial" w:cs="Arial"/>
          <w:b/>
          <w:bCs/>
          <w:lang w:val="es-MX"/>
        </w:rPr>
        <w:t xml:space="preserve"> 18.</w:t>
      </w:r>
      <w:r w:rsidR="007C79FD">
        <w:rPr>
          <w:rFonts w:ascii="Arial" w:hAnsi="Arial" w:cs="Arial"/>
          <w:lang w:val="es-MX"/>
        </w:rPr>
        <w:t xml:space="preserve"> </w:t>
      </w:r>
      <w:r w:rsidRPr="00A87F4C">
        <w:rPr>
          <w:rFonts w:ascii="Arial" w:hAnsi="Arial" w:cs="Arial"/>
          <w:lang w:val="es-MX"/>
        </w:rPr>
        <w:t>Habrá quórum para deliberar tanto en las sesiones ordinarias como en las extraordinarias con un número plural de socios que representen</w:t>
      </w:r>
      <w:r w:rsidR="007C79FD">
        <w:rPr>
          <w:rFonts w:ascii="Arial" w:hAnsi="Arial" w:cs="Arial"/>
          <w:lang w:val="es-MX"/>
        </w:rPr>
        <w:t xml:space="preserve"> </w:t>
      </w:r>
      <w:r w:rsidR="007C79FD">
        <w:rPr>
          <w:rFonts w:ascii="Arial" w:hAnsi="Arial" w:cs="Arial"/>
          <w:b/>
          <w:bCs/>
          <w:lang w:val="es-MX"/>
        </w:rPr>
        <w:t>XXXXXXX</w:t>
      </w:r>
      <w:r w:rsidRPr="00A87F4C">
        <w:rPr>
          <w:rFonts w:ascii="Arial" w:hAnsi="Arial" w:cs="Arial"/>
          <w:lang w:val="es-MX"/>
        </w:rPr>
        <w:t xml:space="preserve"> de las cuotas en que se encuentra dividido el capital social, salvo que la ley o los estatutos establezcan otra cosa. Con la misma salvedad, las reformas estatutarias se adoptarán con el voto favorable de un número plural de socios que representen </w:t>
      </w:r>
      <w:r w:rsidR="00DD0901">
        <w:rPr>
          <w:rFonts w:ascii="Arial" w:hAnsi="Arial" w:cs="Arial"/>
          <w:b/>
          <w:bCs/>
          <w:lang w:val="es-MX"/>
        </w:rPr>
        <w:t>XXXXXXXXX</w:t>
      </w:r>
      <w:r w:rsidRPr="00A87F4C">
        <w:rPr>
          <w:rFonts w:ascii="Arial" w:hAnsi="Arial" w:cs="Arial"/>
          <w:lang w:val="es-MX"/>
        </w:rPr>
        <w:t xml:space="preserve"> de las cuotas correspondientes al capital social. Para estos efectos, cada cuota dará derecho a un voto, sin restricción alguna. En las votaciones para integrar una misma junta o cuerpo colegiado, se dará aplicación al </w:t>
      </w:r>
      <w:r w:rsidR="00DD0901" w:rsidRPr="00A87F4C">
        <w:rPr>
          <w:rFonts w:ascii="Arial" w:hAnsi="Arial" w:cs="Arial"/>
          <w:lang w:val="es-MX"/>
        </w:rPr>
        <w:t>cociente</w:t>
      </w:r>
      <w:r w:rsidRPr="00A87F4C">
        <w:rPr>
          <w:rFonts w:ascii="Arial" w:hAnsi="Arial" w:cs="Arial"/>
          <w:lang w:val="es-MX"/>
        </w:rPr>
        <w:t xml:space="preserve"> electoral.</w:t>
      </w:r>
    </w:p>
    <w:p w14:paraId="11C36FE7" w14:textId="243B933F" w:rsidR="00A87F4C" w:rsidRPr="00A87F4C" w:rsidRDefault="00A87F4C" w:rsidP="00A87F4C">
      <w:pPr>
        <w:spacing w:line="240" w:lineRule="auto"/>
        <w:ind w:firstLine="0"/>
        <w:jc w:val="both"/>
        <w:rPr>
          <w:rFonts w:ascii="Arial" w:hAnsi="Arial" w:cs="Arial"/>
          <w:lang w:val="es-MX"/>
        </w:rPr>
      </w:pPr>
      <w:r w:rsidRPr="00DD0901">
        <w:rPr>
          <w:rFonts w:ascii="Arial" w:hAnsi="Arial" w:cs="Arial"/>
          <w:b/>
          <w:bCs/>
          <w:lang w:val="es-MX"/>
        </w:rPr>
        <w:t>ART</w:t>
      </w:r>
      <w:r w:rsidR="00DD0901" w:rsidRPr="00DD0901">
        <w:rPr>
          <w:rFonts w:ascii="Arial" w:hAnsi="Arial" w:cs="Arial"/>
          <w:b/>
          <w:bCs/>
          <w:lang w:val="es-MX"/>
        </w:rPr>
        <w:t>ÍCULO</w:t>
      </w:r>
      <w:r w:rsidRPr="00DD0901">
        <w:rPr>
          <w:rFonts w:ascii="Arial" w:hAnsi="Arial" w:cs="Arial"/>
          <w:b/>
          <w:bCs/>
          <w:lang w:val="es-MX"/>
        </w:rPr>
        <w:t xml:space="preserve"> 19.</w:t>
      </w:r>
      <w:r w:rsidR="00DD0901">
        <w:rPr>
          <w:rFonts w:ascii="Arial" w:hAnsi="Arial" w:cs="Arial"/>
          <w:lang w:val="es-MX"/>
        </w:rPr>
        <w:t xml:space="preserve"> </w:t>
      </w:r>
      <w:r w:rsidRPr="00A87F4C">
        <w:rPr>
          <w:rFonts w:ascii="Arial" w:hAnsi="Arial" w:cs="Arial"/>
          <w:lang w:val="es-MX"/>
        </w:rPr>
        <w:t>Todo socio podrá hacerse representar en las reuniones de la junta general de socios mediante poder otorgado por escrito, en el que se indique el nombre del apoderado, la persona en quien éste puede sustituirlo y la fecha de la reunión para la cual se confiere, así como los demás requisitos señalados en los estatutos. El poder otorgado podrá comprender dos o más reuniones de la junta general de socios.</w:t>
      </w:r>
    </w:p>
    <w:p w14:paraId="11A8A632" w14:textId="3F7235D0" w:rsidR="00A87F4C" w:rsidRPr="00A87F4C" w:rsidRDefault="00A87F4C" w:rsidP="00A87F4C">
      <w:pPr>
        <w:spacing w:line="240" w:lineRule="auto"/>
        <w:ind w:firstLine="0"/>
        <w:jc w:val="both"/>
        <w:rPr>
          <w:rFonts w:ascii="Arial" w:hAnsi="Arial" w:cs="Arial"/>
          <w:lang w:val="es-MX"/>
        </w:rPr>
      </w:pPr>
      <w:r w:rsidRPr="00DD0901">
        <w:rPr>
          <w:rFonts w:ascii="Arial" w:hAnsi="Arial" w:cs="Arial"/>
          <w:b/>
          <w:bCs/>
          <w:lang w:val="es-MX"/>
        </w:rPr>
        <w:t>ART</w:t>
      </w:r>
      <w:r w:rsidR="00DD0901" w:rsidRPr="00DD0901">
        <w:rPr>
          <w:rFonts w:ascii="Arial" w:hAnsi="Arial" w:cs="Arial"/>
          <w:b/>
          <w:bCs/>
          <w:lang w:val="es-MX"/>
        </w:rPr>
        <w:t>ÍCULO</w:t>
      </w:r>
      <w:r w:rsidRPr="00DD0901">
        <w:rPr>
          <w:rFonts w:ascii="Arial" w:hAnsi="Arial" w:cs="Arial"/>
          <w:b/>
          <w:bCs/>
          <w:lang w:val="es-MX"/>
        </w:rPr>
        <w:t xml:space="preserve"> 20.</w:t>
      </w:r>
      <w:r w:rsidR="00DD0901">
        <w:rPr>
          <w:rFonts w:ascii="Arial" w:hAnsi="Arial" w:cs="Arial"/>
          <w:lang w:val="es-MX"/>
        </w:rPr>
        <w:t xml:space="preserve"> </w:t>
      </w:r>
      <w:r w:rsidRPr="00A87F4C">
        <w:rPr>
          <w:rFonts w:ascii="Arial" w:hAnsi="Arial" w:cs="Arial"/>
          <w:lang w:val="es-MX"/>
        </w:rPr>
        <w:t>Las decisiones de la junta general de socios se harán constar en actas aprobadas por la misma, o por las personas que se designen en la reunión para tal efecto, y firmadas por el presidente y el secretario de la misma, en las cuales deberá indicarse su número, el lugar, la fecha y hora de la reunión; el número de cuotas en que se divide el capital, la forma y la antelación de la convocatoria; la lista de los asistentes, con indicación del número de cuotas propias o ajenas que representen; los asuntos tratados; las decisiones adoptadas y el número de votos emitidos en favor, en contra o en blanco; las constancias escritas presentadas por los asistentes durante la reunión; las designaciones efectuadas, y la fecha y hora de su clausura.</w:t>
      </w:r>
    </w:p>
    <w:p w14:paraId="0DFC8543" w14:textId="5A4B78C1" w:rsidR="00A87F4C" w:rsidRPr="00A87F4C" w:rsidRDefault="00A87F4C" w:rsidP="00A87F4C">
      <w:pPr>
        <w:spacing w:line="240" w:lineRule="auto"/>
        <w:ind w:firstLine="0"/>
        <w:jc w:val="both"/>
        <w:rPr>
          <w:rFonts w:ascii="Arial" w:hAnsi="Arial" w:cs="Arial"/>
          <w:lang w:val="es-MX"/>
        </w:rPr>
      </w:pPr>
      <w:r w:rsidRPr="00DD0901">
        <w:rPr>
          <w:rFonts w:ascii="Arial" w:hAnsi="Arial" w:cs="Arial"/>
          <w:b/>
          <w:bCs/>
          <w:lang w:val="es-MX"/>
        </w:rPr>
        <w:t>ART</w:t>
      </w:r>
      <w:r w:rsidR="00DD0901" w:rsidRPr="00DD0901">
        <w:rPr>
          <w:rFonts w:ascii="Arial" w:hAnsi="Arial" w:cs="Arial"/>
          <w:b/>
          <w:bCs/>
          <w:lang w:val="es-MX"/>
        </w:rPr>
        <w:t>ÍCULO</w:t>
      </w:r>
      <w:r w:rsidRPr="00DD0901">
        <w:rPr>
          <w:rFonts w:ascii="Arial" w:hAnsi="Arial" w:cs="Arial"/>
          <w:b/>
          <w:bCs/>
          <w:lang w:val="es-MX"/>
        </w:rPr>
        <w:t xml:space="preserve"> 21.</w:t>
      </w:r>
      <w:r w:rsidR="00DD0901" w:rsidRPr="00DD0901">
        <w:rPr>
          <w:rFonts w:ascii="Arial" w:hAnsi="Arial" w:cs="Arial"/>
          <w:b/>
          <w:bCs/>
          <w:lang w:val="es-MX"/>
        </w:rPr>
        <w:t xml:space="preserve"> </w:t>
      </w:r>
      <w:r w:rsidRPr="00A87F4C">
        <w:rPr>
          <w:rFonts w:ascii="Arial" w:hAnsi="Arial" w:cs="Arial"/>
          <w:lang w:val="es-MX"/>
        </w:rPr>
        <w:t>Son funciones de la junta general de socios:</w:t>
      </w:r>
    </w:p>
    <w:p w14:paraId="2B911E8D" w14:textId="5429EC25"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a)</w:t>
      </w:r>
      <w:r w:rsidR="00DD0901">
        <w:rPr>
          <w:rFonts w:ascii="Arial" w:hAnsi="Arial" w:cs="Arial"/>
          <w:lang w:val="es-MX"/>
        </w:rPr>
        <w:t xml:space="preserve"> </w:t>
      </w:r>
      <w:r w:rsidRPr="00A87F4C">
        <w:rPr>
          <w:rFonts w:ascii="Arial" w:hAnsi="Arial" w:cs="Arial"/>
          <w:lang w:val="es-MX"/>
        </w:rPr>
        <w:t>Estudiar y aprobar las reformas de estatutos;</w:t>
      </w:r>
    </w:p>
    <w:p w14:paraId="794DDE70" w14:textId="487D323B"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b)</w:t>
      </w:r>
      <w:r w:rsidR="00DD0901">
        <w:rPr>
          <w:rFonts w:ascii="Arial" w:hAnsi="Arial" w:cs="Arial"/>
          <w:lang w:val="es-MX"/>
        </w:rPr>
        <w:t xml:space="preserve"> </w:t>
      </w:r>
      <w:r w:rsidRPr="00A87F4C">
        <w:rPr>
          <w:rFonts w:ascii="Arial" w:hAnsi="Arial" w:cs="Arial"/>
          <w:lang w:val="es-MX"/>
        </w:rPr>
        <w:t>Examinar, aprobar o improbar los balances de fin de ejercicio y las cuentas que deben rendir los administradores;</w:t>
      </w:r>
    </w:p>
    <w:p w14:paraId="3B5B5903" w14:textId="53631C59"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c)</w:t>
      </w:r>
      <w:r w:rsidR="00DD0901">
        <w:rPr>
          <w:rFonts w:ascii="Arial" w:hAnsi="Arial" w:cs="Arial"/>
          <w:lang w:val="es-MX"/>
        </w:rPr>
        <w:t xml:space="preserve"> </w:t>
      </w:r>
      <w:r w:rsidRPr="00A87F4C">
        <w:rPr>
          <w:rFonts w:ascii="Arial" w:hAnsi="Arial" w:cs="Arial"/>
          <w:lang w:val="es-MX"/>
        </w:rPr>
        <w:t>Disponer de las utilidades sociales conforme a lo previsto en estos estatutos y en la ley;</w:t>
      </w:r>
    </w:p>
    <w:p w14:paraId="3A729857" w14:textId="5EEBF8E3"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d)</w:t>
      </w:r>
      <w:r w:rsidR="00DD0901">
        <w:rPr>
          <w:rFonts w:ascii="Arial" w:hAnsi="Arial" w:cs="Arial"/>
          <w:lang w:val="es-MX"/>
        </w:rPr>
        <w:t xml:space="preserve"> </w:t>
      </w:r>
      <w:r w:rsidRPr="00A87F4C">
        <w:rPr>
          <w:rFonts w:ascii="Arial" w:hAnsi="Arial" w:cs="Arial"/>
          <w:lang w:val="es-MX"/>
        </w:rPr>
        <w:t>Elegir y remover libremente al gerente y a su suplente, así como fijar la remuneración del primero;</w:t>
      </w:r>
    </w:p>
    <w:p w14:paraId="594B09AF" w14:textId="39509364"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lastRenderedPageBreak/>
        <w:t>e)</w:t>
      </w:r>
      <w:r w:rsidR="00DD0901">
        <w:rPr>
          <w:rFonts w:ascii="Arial" w:hAnsi="Arial" w:cs="Arial"/>
          <w:lang w:val="es-MX"/>
        </w:rPr>
        <w:t xml:space="preserve"> </w:t>
      </w:r>
      <w:r w:rsidRPr="00A87F4C">
        <w:rPr>
          <w:rFonts w:ascii="Arial" w:hAnsi="Arial" w:cs="Arial"/>
          <w:lang w:val="es-MX"/>
        </w:rPr>
        <w:t>Elegir, remover libremente y fijar la remuneración que corresponda a los demás funcionarios de su elección;</w:t>
      </w:r>
    </w:p>
    <w:p w14:paraId="01EE3B4C" w14:textId="42606DF0"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f)</w:t>
      </w:r>
      <w:r w:rsidR="00DD0901">
        <w:rPr>
          <w:rFonts w:ascii="Arial" w:hAnsi="Arial" w:cs="Arial"/>
          <w:lang w:val="es-MX"/>
        </w:rPr>
        <w:t xml:space="preserve"> </w:t>
      </w:r>
      <w:r w:rsidRPr="00A87F4C">
        <w:rPr>
          <w:rFonts w:ascii="Arial" w:hAnsi="Arial" w:cs="Arial"/>
          <w:lang w:val="es-MX"/>
        </w:rPr>
        <w:t>Considerar los informes que debe presentar el gerente en las reuniones ordinarias y cuando la misma junta se los solicite;</w:t>
      </w:r>
    </w:p>
    <w:p w14:paraId="2B6594C6" w14:textId="6FC92D3B"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g)</w:t>
      </w:r>
      <w:r w:rsidR="00DD0901">
        <w:rPr>
          <w:rFonts w:ascii="Arial" w:hAnsi="Arial" w:cs="Arial"/>
          <w:lang w:val="es-MX"/>
        </w:rPr>
        <w:t xml:space="preserve"> </w:t>
      </w:r>
      <w:r w:rsidRPr="00A87F4C">
        <w:rPr>
          <w:rFonts w:ascii="Arial" w:hAnsi="Arial" w:cs="Arial"/>
          <w:lang w:val="es-MX"/>
        </w:rPr>
        <w:t>Constituir las reservas que deba hacer la sociedad e indicar su inversión provisional;</w:t>
      </w:r>
    </w:p>
    <w:p w14:paraId="73093251" w14:textId="0A070CFF"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h)</w:t>
      </w:r>
      <w:r w:rsidR="00DD0901">
        <w:rPr>
          <w:rFonts w:ascii="Arial" w:hAnsi="Arial" w:cs="Arial"/>
          <w:lang w:val="es-MX"/>
        </w:rPr>
        <w:t xml:space="preserve"> </w:t>
      </w:r>
      <w:r w:rsidRPr="00A87F4C">
        <w:rPr>
          <w:rFonts w:ascii="Arial" w:hAnsi="Arial" w:cs="Arial"/>
          <w:lang w:val="es-MX"/>
        </w:rPr>
        <w:t>Resolver sobre todo lo relativo a la cesión de cuotas, así como a la admisión de nuevos socios;</w:t>
      </w:r>
    </w:p>
    <w:p w14:paraId="42DC3BB8" w14:textId="0B3B54D0"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i)</w:t>
      </w:r>
      <w:r w:rsidR="007B4C2A">
        <w:rPr>
          <w:rFonts w:ascii="Arial" w:hAnsi="Arial" w:cs="Arial"/>
          <w:lang w:val="es-MX"/>
        </w:rPr>
        <w:t xml:space="preserve"> </w:t>
      </w:r>
      <w:r w:rsidRPr="00A87F4C">
        <w:rPr>
          <w:rFonts w:ascii="Arial" w:hAnsi="Arial" w:cs="Arial"/>
          <w:lang w:val="es-MX"/>
        </w:rPr>
        <w:t>Decidir sobre el registro y exclusión de socios;</w:t>
      </w:r>
    </w:p>
    <w:p w14:paraId="15EBEA12" w14:textId="46277A06"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j)</w:t>
      </w:r>
      <w:r w:rsidR="007B4C2A">
        <w:rPr>
          <w:rFonts w:ascii="Arial" w:hAnsi="Arial" w:cs="Arial"/>
          <w:lang w:val="es-MX"/>
        </w:rPr>
        <w:t xml:space="preserve"> </w:t>
      </w:r>
      <w:r w:rsidRPr="00A87F4C">
        <w:rPr>
          <w:rFonts w:ascii="Arial" w:hAnsi="Arial" w:cs="Arial"/>
          <w:lang w:val="es-MX"/>
        </w:rPr>
        <w:t>Ordenar las acciones que correspondan contra los administradores de los bienes sociales, el representante legal, el revisor fiscal (si lo hubiere), o contra cualquiera otra persona que hubiere incumplido sus obligaciones u ocasionado daños o perjuicios a la sociedad;</w:t>
      </w:r>
    </w:p>
    <w:p w14:paraId="167F816B" w14:textId="37EDEEE3"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k)</w:t>
      </w:r>
      <w:r w:rsidR="007B4C2A">
        <w:rPr>
          <w:rFonts w:ascii="Arial" w:hAnsi="Arial" w:cs="Arial"/>
          <w:lang w:val="es-MX"/>
        </w:rPr>
        <w:t xml:space="preserve"> </w:t>
      </w:r>
      <w:r w:rsidRPr="00A87F4C">
        <w:rPr>
          <w:rFonts w:ascii="Arial" w:hAnsi="Arial" w:cs="Arial"/>
          <w:lang w:val="es-MX"/>
        </w:rPr>
        <w:t>Autorizar la solicitud de celebración de concordato preventivo potestativo;</w:t>
      </w:r>
    </w:p>
    <w:p w14:paraId="3494A749" w14:textId="152E7F49"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l)</w:t>
      </w:r>
      <w:r w:rsidR="007B4C2A">
        <w:rPr>
          <w:rFonts w:ascii="Arial" w:hAnsi="Arial" w:cs="Arial"/>
          <w:lang w:val="es-MX"/>
        </w:rPr>
        <w:t xml:space="preserve"> </w:t>
      </w:r>
      <w:r w:rsidRPr="00A87F4C">
        <w:rPr>
          <w:rFonts w:ascii="Arial" w:hAnsi="Arial" w:cs="Arial"/>
          <w:lang w:val="es-MX"/>
        </w:rPr>
        <w:t>Constituir apoderados extrajudiciales, precisándoles sus facultades; y ll) Las demás que le asignen las leyes y estos estatutos.</w:t>
      </w:r>
    </w:p>
    <w:p w14:paraId="1947986B" w14:textId="605C487D" w:rsidR="00A87F4C" w:rsidRPr="00A87F4C" w:rsidRDefault="00A87F4C" w:rsidP="00A87F4C">
      <w:pPr>
        <w:spacing w:line="240" w:lineRule="auto"/>
        <w:ind w:firstLine="0"/>
        <w:jc w:val="both"/>
        <w:rPr>
          <w:rFonts w:ascii="Arial" w:hAnsi="Arial" w:cs="Arial"/>
          <w:lang w:val="es-MX"/>
        </w:rPr>
      </w:pPr>
      <w:r w:rsidRPr="007B4C2A">
        <w:rPr>
          <w:rFonts w:ascii="Arial" w:hAnsi="Arial" w:cs="Arial"/>
          <w:b/>
          <w:bCs/>
          <w:lang w:val="es-MX"/>
        </w:rPr>
        <w:t>ART</w:t>
      </w:r>
      <w:r w:rsidR="007B4C2A" w:rsidRPr="007B4C2A">
        <w:rPr>
          <w:rFonts w:ascii="Arial" w:hAnsi="Arial" w:cs="Arial"/>
          <w:b/>
          <w:bCs/>
          <w:lang w:val="es-MX"/>
        </w:rPr>
        <w:t>ÍCULO</w:t>
      </w:r>
      <w:r w:rsidRPr="007B4C2A">
        <w:rPr>
          <w:rFonts w:ascii="Arial" w:hAnsi="Arial" w:cs="Arial"/>
          <w:b/>
          <w:bCs/>
          <w:lang w:val="es-MX"/>
        </w:rPr>
        <w:t xml:space="preserve"> 22.</w:t>
      </w:r>
      <w:r w:rsidR="007B4C2A">
        <w:rPr>
          <w:rFonts w:ascii="Arial" w:hAnsi="Arial" w:cs="Arial"/>
          <w:lang w:val="es-MX"/>
        </w:rPr>
        <w:t xml:space="preserve"> </w:t>
      </w:r>
      <w:r w:rsidRPr="00A87F4C">
        <w:rPr>
          <w:rFonts w:ascii="Arial" w:hAnsi="Arial" w:cs="Arial"/>
          <w:lang w:val="es-MX"/>
        </w:rPr>
        <w:t>La sociedad tendrá un gerente de libre nombramiento y remoción de la junta general de socios, el cual tendrá un suplente (o dos, según lo quieran los interesados), que lo remplazará en sus faltas absolutas, temporales o accidentales y cuya designación y remoción corresponderá también a la junta. El gerente tendrá un período de</w:t>
      </w:r>
      <w:r w:rsidRPr="00A87F4C">
        <w:rPr>
          <w:rFonts w:ascii="Arial" w:hAnsi="Arial" w:cs="Arial"/>
          <w:lang w:val="es-MX"/>
        </w:rPr>
        <w:tab/>
        <w:t>años, sin perjuicio</w:t>
      </w:r>
      <w:r w:rsidR="007B4C2A">
        <w:rPr>
          <w:rFonts w:ascii="Arial" w:hAnsi="Arial" w:cs="Arial"/>
          <w:lang w:val="es-MX"/>
        </w:rPr>
        <w:t xml:space="preserve"> </w:t>
      </w:r>
      <w:r w:rsidRPr="00A87F4C">
        <w:rPr>
          <w:rFonts w:ascii="Arial" w:hAnsi="Arial" w:cs="Arial"/>
          <w:lang w:val="es-MX"/>
        </w:rPr>
        <w:t>de que pueda ser reelegido indefinidamente o removido en cualquier tiempo.</w:t>
      </w:r>
    </w:p>
    <w:p w14:paraId="6AAF080D" w14:textId="36B90097" w:rsidR="00A87F4C" w:rsidRPr="00A87F4C" w:rsidRDefault="00A87F4C" w:rsidP="00A87F4C">
      <w:pPr>
        <w:spacing w:line="240" w:lineRule="auto"/>
        <w:ind w:firstLine="0"/>
        <w:jc w:val="both"/>
        <w:rPr>
          <w:rFonts w:ascii="Arial" w:hAnsi="Arial" w:cs="Arial"/>
          <w:lang w:val="es-MX"/>
        </w:rPr>
      </w:pPr>
      <w:r w:rsidRPr="007B4C2A">
        <w:rPr>
          <w:rFonts w:ascii="Arial" w:hAnsi="Arial" w:cs="Arial"/>
          <w:b/>
          <w:bCs/>
          <w:lang w:val="es-MX"/>
        </w:rPr>
        <w:t>ART</w:t>
      </w:r>
      <w:r w:rsidR="007B4C2A" w:rsidRPr="007B4C2A">
        <w:rPr>
          <w:rFonts w:ascii="Arial" w:hAnsi="Arial" w:cs="Arial"/>
          <w:b/>
          <w:bCs/>
          <w:lang w:val="es-MX"/>
        </w:rPr>
        <w:t>ÍCULO</w:t>
      </w:r>
      <w:r w:rsidRPr="007B4C2A">
        <w:rPr>
          <w:rFonts w:ascii="Arial" w:hAnsi="Arial" w:cs="Arial"/>
          <w:b/>
          <w:bCs/>
          <w:lang w:val="es-MX"/>
        </w:rPr>
        <w:t xml:space="preserve"> 23.</w:t>
      </w:r>
      <w:r w:rsidR="007B4C2A">
        <w:rPr>
          <w:rFonts w:ascii="Arial" w:hAnsi="Arial" w:cs="Arial"/>
          <w:lang w:val="es-MX"/>
        </w:rPr>
        <w:t xml:space="preserve"> </w:t>
      </w:r>
      <w:r w:rsidRPr="00A87F4C">
        <w:rPr>
          <w:rFonts w:ascii="Arial" w:hAnsi="Arial" w:cs="Arial"/>
          <w:lang w:val="es-MX"/>
        </w:rPr>
        <w:t>El gerente es el representante legal de la sociedad, con facultades, por lo tanto, para ejecutar todos los actos y contratos acordes con la naturaleza de su encargo y que se relacionen directamente con el giro ordinario de los negocios sociales. En especial, el gerente tendrá las siguientes funciones:</w:t>
      </w:r>
    </w:p>
    <w:p w14:paraId="57D4C9FD" w14:textId="457C4673"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a)</w:t>
      </w:r>
      <w:r w:rsidR="007B4C2A">
        <w:rPr>
          <w:rFonts w:ascii="Arial" w:hAnsi="Arial" w:cs="Arial"/>
          <w:lang w:val="es-MX"/>
        </w:rPr>
        <w:t xml:space="preserve"> </w:t>
      </w:r>
      <w:r w:rsidRPr="00A87F4C">
        <w:rPr>
          <w:rFonts w:ascii="Arial" w:hAnsi="Arial" w:cs="Arial"/>
          <w:lang w:val="es-MX"/>
        </w:rPr>
        <w:t>Usar de la firma o razón social;</w:t>
      </w:r>
    </w:p>
    <w:p w14:paraId="1955E500" w14:textId="7681FE45"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b)</w:t>
      </w:r>
      <w:r w:rsidR="007B4C2A">
        <w:rPr>
          <w:rFonts w:ascii="Arial" w:hAnsi="Arial" w:cs="Arial"/>
          <w:lang w:val="es-MX"/>
        </w:rPr>
        <w:t xml:space="preserve"> </w:t>
      </w:r>
      <w:r w:rsidRPr="00A87F4C">
        <w:rPr>
          <w:rFonts w:ascii="Arial" w:hAnsi="Arial" w:cs="Arial"/>
          <w:lang w:val="es-MX"/>
        </w:rPr>
        <w:t>Designar al secretario de la compañía, que lo será también de la junta general de socios;</w:t>
      </w:r>
    </w:p>
    <w:p w14:paraId="0F3EEEAB" w14:textId="7159E311"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c)</w:t>
      </w:r>
      <w:r w:rsidR="007B4C2A">
        <w:rPr>
          <w:rFonts w:ascii="Arial" w:hAnsi="Arial" w:cs="Arial"/>
          <w:lang w:val="es-MX"/>
        </w:rPr>
        <w:t xml:space="preserve"> </w:t>
      </w:r>
      <w:r w:rsidRPr="00A87F4C">
        <w:rPr>
          <w:rFonts w:ascii="Arial" w:hAnsi="Arial" w:cs="Arial"/>
          <w:lang w:val="es-MX"/>
        </w:rPr>
        <w:t>Designar los empleados que requiera el normal funcionamiento de la compañía y señalarles su remuneración, excepto cuando se trate de aquellos que por ley o por estos estatutos deban ser designados por la junta general de socios;</w:t>
      </w:r>
    </w:p>
    <w:p w14:paraId="7C56DC67" w14:textId="774636E5"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d)</w:t>
      </w:r>
      <w:r w:rsidR="007B4C2A">
        <w:rPr>
          <w:rFonts w:ascii="Arial" w:hAnsi="Arial" w:cs="Arial"/>
          <w:lang w:val="es-MX"/>
        </w:rPr>
        <w:t xml:space="preserve"> </w:t>
      </w:r>
      <w:r w:rsidRPr="00A87F4C">
        <w:rPr>
          <w:rFonts w:ascii="Arial" w:hAnsi="Arial" w:cs="Arial"/>
          <w:lang w:val="es-MX"/>
        </w:rPr>
        <w:t>Presentar un informe de su gestión a la junta general de socios en sus reuniones ordinarias y el balance general de fin de ejercicio con un proyecto de distribución de utilidades;</w:t>
      </w:r>
    </w:p>
    <w:p w14:paraId="2B5243CB" w14:textId="48C396AE"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e)</w:t>
      </w:r>
      <w:r w:rsidR="007B4C2A">
        <w:rPr>
          <w:rFonts w:ascii="Arial" w:hAnsi="Arial" w:cs="Arial"/>
          <w:lang w:val="es-MX"/>
        </w:rPr>
        <w:t xml:space="preserve"> </w:t>
      </w:r>
      <w:r w:rsidRPr="00A87F4C">
        <w:rPr>
          <w:rFonts w:ascii="Arial" w:hAnsi="Arial" w:cs="Arial"/>
          <w:lang w:val="es-MX"/>
        </w:rPr>
        <w:t>Convocar a la junta general de socios a reuniones ordinarias y extraordinarias;</w:t>
      </w:r>
    </w:p>
    <w:p w14:paraId="0DFF9DA3" w14:textId="31703ABB"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f)</w:t>
      </w:r>
      <w:r w:rsidR="007B4C2A">
        <w:rPr>
          <w:rFonts w:ascii="Arial" w:hAnsi="Arial" w:cs="Arial"/>
          <w:lang w:val="es-MX"/>
        </w:rPr>
        <w:t xml:space="preserve"> </w:t>
      </w:r>
      <w:r w:rsidRPr="00A87F4C">
        <w:rPr>
          <w:rFonts w:ascii="Arial" w:hAnsi="Arial" w:cs="Arial"/>
          <w:lang w:val="es-MX"/>
        </w:rPr>
        <w:t>Nombrar los árbitros que correspondan a la sociedad en virtud de compromisos, cuando así lo autorice la junta general de socios, y de la cláusula compromisoria que en estos estatutos se pacta; y</w:t>
      </w:r>
    </w:p>
    <w:p w14:paraId="224F365B" w14:textId="77777777"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lastRenderedPageBreak/>
        <w:t xml:space="preserve"> </w:t>
      </w:r>
    </w:p>
    <w:p w14:paraId="53E5071E" w14:textId="7AD97870"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g)</w:t>
      </w:r>
      <w:r w:rsidR="007B4C2A">
        <w:rPr>
          <w:rFonts w:ascii="Arial" w:hAnsi="Arial" w:cs="Arial"/>
          <w:lang w:val="es-MX"/>
        </w:rPr>
        <w:t xml:space="preserve"> </w:t>
      </w:r>
      <w:r w:rsidRPr="00A87F4C">
        <w:rPr>
          <w:rFonts w:ascii="Arial" w:hAnsi="Arial" w:cs="Arial"/>
          <w:lang w:val="es-MX"/>
        </w:rPr>
        <w:t>Constituir los apoderados judiciales necesarios para la defensa de los intereses sociales.</w:t>
      </w:r>
    </w:p>
    <w:p w14:paraId="144EDD5F" w14:textId="6CDF2FA0" w:rsidR="00A87F4C" w:rsidRPr="007B4C2A" w:rsidRDefault="00A87F4C" w:rsidP="00A87F4C">
      <w:pPr>
        <w:spacing w:line="240" w:lineRule="auto"/>
        <w:ind w:firstLine="0"/>
        <w:jc w:val="both"/>
        <w:rPr>
          <w:rFonts w:ascii="Arial" w:hAnsi="Arial" w:cs="Arial"/>
          <w:b/>
          <w:bCs/>
          <w:lang w:val="es-MX"/>
        </w:rPr>
      </w:pPr>
      <w:r w:rsidRPr="007B4C2A">
        <w:rPr>
          <w:rFonts w:ascii="Arial" w:hAnsi="Arial" w:cs="Arial"/>
          <w:b/>
          <w:bCs/>
          <w:lang w:val="es-MX"/>
        </w:rPr>
        <w:t>PAR</w:t>
      </w:r>
      <w:r w:rsidR="007B4C2A" w:rsidRPr="007B4C2A">
        <w:rPr>
          <w:rFonts w:ascii="Arial" w:hAnsi="Arial" w:cs="Arial"/>
          <w:b/>
          <w:bCs/>
          <w:lang w:val="es-MX"/>
        </w:rPr>
        <w:t>ÁGRAFO.</w:t>
      </w:r>
      <w:r w:rsidR="007B4C2A">
        <w:rPr>
          <w:rFonts w:ascii="Arial" w:hAnsi="Arial" w:cs="Arial"/>
          <w:lang w:val="es-MX"/>
        </w:rPr>
        <w:t xml:space="preserve"> </w:t>
      </w:r>
      <w:r w:rsidRPr="00A87F4C">
        <w:rPr>
          <w:rFonts w:ascii="Arial" w:hAnsi="Arial" w:cs="Arial"/>
          <w:lang w:val="es-MX"/>
        </w:rPr>
        <w:t xml:space="preserve">El gerente requerirá autorización previa de la junta general de socios para la ejecución de todo acto o contrato que exceda de </w:t>
      </w:r>
      <w:r w:rsidR="007B4C2A">
        <w:rPr>
          <w:rFonts w:ascii="Arial" w:hAnsi="Arial" w:cs="Arial"/>
          <w:b/>
          <w:bCs/>
          <w:lang w:val="es-MX"/>
        </w:rPr>
        <w:t>XXXXXXX</w:t>
      </w:r>
      <w:r w:rsidRPr="007B4C2A">
        <w:rPr>
          <w:rFonts w:ascii="Arial" w:hAnsi="Arial" w:cs="Arial"/>
          <w:b/>
          <w:bCs/>
          <w:lang w:val="es-MX"/>
        </w:rPr>
        <w:t xml:space="preserve"> ($ </w:t>
      </w:r>
      <w:r w:rsidR="007B4C2A">
        <w:rPr>
          <w:rFonts w:ascii="Arial" w:hAnsi="Arial" w:cs="Arial"/>
          <w:b/>
          <w:bCs/>
          <w:lang w:val="es-MX"/>
        </w:rPr>
        <w:t>XXXXXXX</w:t>
      </w:r>
      <w:r w:rsidRPr="007B4C2A">
        <w:rPr>
          <w:rFonts w:ascii="Arial" w:hAnsi="Arial" w:cs="Arial"/>
          <w:b/>
          <w:bCs/>
          <w:lang w:val="es-MX"/>
        </w:rPr>
        <w:t>).</w:t>
      </w:r>
    </w:p>
    <w:p w14:paraId="308F4653" w14:textId="7B76B901" w:rsidR="00A87F4C" w:rsidRPr="00A87F4C" w:rsidRDefault="00A87F4C" w:rsidP="00A87F4C">
      <w:pPr>
        <w:spacing w:line="240" w:lineRule="auto"/>
        <w:ind w:firstLine="0"/>
        <w:jc w:val="both"/>
        <w:rPr>
          <w:rFonts w:ascii="Arial" w:hAnsi="Arial" w:cs="Arial"/>
          <w:lang w:val="es-MX"/>
        </w:rPr>
      </w:pPr>
      <w:r w:rsidRPr="007B4C2A">
        <w:rPr>
          <w:rFonts w:ascii="Arial" w:hAnsi="Arial" w:cs="Arial"/>
          <w:b/>
          <w:bCs/>
          <w:lang w:val="es-MX"/>
        </w:rPr>
        <w:t>ART</w:t>
      </w:r>
      <w:r w:rsidR="007B4C2A" w:rsidRPr="007B4C2A">
        <w:rPr>
          <w:rFonts w:ascii="Arial" w:hAnsi="Arial" w:cs="Arial"/>
          <w:b/>
          <w:bCs/>
          <w:lang w:val="es-MX"/>
        </w:rPr>
        <w:t>ÍCULO</w:t>
      </w:r>
      <w:r w:rsidRPr="007B4C2A">
        <w:rPr>
          <w:rFonts w:ascii="Arial" w:hAnsi="Arial" w:cs="Arial"/>
          <w:b/>
          <w:bCs/>
          <w:lang w:val="es-MX"/>
        </w:rPr>
        <w:t xml:space="preserve"> 24.</w:t>
      </w:r>
      <w:r w:rsidR="007B4C2A">
        <w:rPr>
          <w:rFonts w:ascii="Arial" w:hAnsi="Arial" w:cs="Arial"/>
          <w:lang w:val="es-MX"/>
        </w:rPr>
        <w:t xml:space="preserve"> </w:t>
      </w:r>
      <w:r w:rsidRPr="00A87F4C">
        <w:rPr>
          <w:rFonts w:ascii="Arial" w:hAnsi="Arial" w:cs="Arial"/>
          <w:lang w:val="es-MX"/>
        </w:rPr>
        <w:t>La sociedad tendrá un secretario de libre nombramiento y remoción del gerente. Corresponderá al secretario llevar los libros de registro de socios y de actas de la junta general de socios y de actas de la junta general de socios y tendrá, además, las funciones adicionales que le encomienden la misma junta y el gerente.</w:t>
      </w:r>
    </w:p>
    <w:p w14:paraId="0389BC91" w14:textId="51BAAF0A" w:rsidR="00A87F4C" w:rsidRPr="00A87F4C" w:rsidRDefault="00A87F4C" w:rsidP="00A87F4C">
      <w:pPr>
        <w:spacing w:line="240" w:lineRule="auto"/>
        <w:ind w:firstLine="0"/>
        <w:jc w:val="both"/>
        <w:rPr>
          <w:rFonts w:ascii="Arial" w:hAnsi="Arial" w:cs="Arial"/>
          <w:lang w:val="es-MX"/>
        </w:rPr>
      </w:pPr>
      <w:r w:rsidRPr="00791792">
        <w:rPr>
          <w:rFonts w:ascii="Arial" w:hAnsi="Arial" w:cs="Arial"/>
          <w:b/>
          <w:bCs/>
          <w:lang w:val="es-MX"/>
        </w:rPr>
        <w:t>ART</w:t>
      </w:r>
      <w:r w:rsidR="00791792" w:rsidRPr="00791792">
        <w:rPr>
          <w:rFonts w:ascii="Arial" w:hAnsi="Arial" w:cs="Arial"/>
          <w:b/>
          <w:bCs/>
          <w:lang w:val="es-MX"/>
        </w:rPr>
        <w:t xml:space="preserve">ÍCULO </w:t>
      </w:r>
      <w:r w:rsidRPr="00791792">
        <w:rPr>
          <w:rFonts w:ascii="Arial" w:hAnsi="Arial" w:cs="Arial"/>
          <w:b/>
          <w:bCs/>
          <w:lang w:val="es-MX"/>
        </w:rPr>
        <w:t>25.</w:t>
      </w:r>
      <w:r w:rsidR="00791792">
        <w:rPr>
          <w:rFonts w:ascii="Arial" w:hAnsi="Arial" w:cs="Arial"/>
          <w:lang w:val="es-MX"/>
        </w:rPr>
        <w:t xml:space="preserve"> </w:t>
      </w:r>
      <w:r w:rsidRPr="00A87F4C">
        <w:rPr>
          <w:rFonts w:ascii="Arial" w:hAnsi="Arial" w:cs="Arial"/>
          <w:lang w:val="es-MX"/>
        </w:rPr>
        <w:t>Anualmente, el 31 de diciembre, se cortarán las cuentas y se harán el inventario y el balance generales de fin de ejercicio que, junto con el respectivo estado de pérdidas y ganancias, el informe del gerente y un proyecto de distribución de utilidades, se presentará por éste a la consideración de la junta general de socios. Para determinar los resultados definitivos de las operaciones realizadas en el correspondiente ejercicio será necesario que se hayan apropiado previamente, de acuerdo con las leyes y con las normas de contabilidad, las partidas necesarias para atender el deprecio, desvalorización y garantía del patrimonio social.</w:t>
      </w:r>
    </w:p>
    <w:p w14:paraId="5613B50E" w14:textId="06CE8802" w:rsidR="00A87F4C" w:rsidRPr="00A87F4C" w:rsidRDefault="00A87F4C" w:rsidP="00A87F4C">
      <w:pPr>
        <w:spacing w:line="240" w:lineRule="auto"/>
        <w:ind w:firstLine="0"/>
        <w:jc w:val="both"/>
        <w:rPr>
          <w:rFonts w:ascii="Arial" w:hAnsi="Arial" w:cs="Arial"/>
          <w:lang w:val="es-MX"/>
        </w:rPr>
      </w:pPr>
      <w:r w:rsidRPr="00791792">
        <w:rPr>
          <w:rFonts w:ascii="Arial" w:hAnsi="Arial" w:cs="Arial"/>
          <w:b/>
          <w:bCs/>
          <w:lang w:val="es-MX"/>
        </w:rPr>
        <w:t>ART</w:t>
      </w:r>
      <w:r w:rsidR="00791792" w:rsidRPr="00791792">
        <w:rPr>
          <w:rFonts w:ascii="Arial" w:hAnsi="Arial" w:cs="Arial"/>
          <w:b/>
          <w:bCs/>
          <w:lang w:val="es-MX"/>
        </w:rPr>
        <w:t>ÍCULO</w:t>
      </w:r>
      <w:r w:rsidRPr="00791792">
        <w:rPr>
          <w:rFonts w:ascii="Arial" w:hAnsi="Arial" w:cs="Arial"/>
          <w:b/>
          <w:bCs/>
          <w:lang w:val="es-MX"/>
        </w:rPr>
        <w:t xml:space="preserve"> 26.</w:t>
      </w:r>
      <w:r w:rsidR="00791792">
        <w:rPr>
          <w:rFonts w:ascii="Arial" w:hAnsi="Arial" w:cs="Arial"/>
          <w:lang w:val="es-MX"/>
        </w:rPr>
        <w:t xml:space="preserve"> </w:t>
      </w:r>
      <w:r w:rsidRPr="00A87F4C">
        <w:rPr>
          <w:rFonts w:ascii="Arial" w:hAnsi="Arial" w:cs="Arial"/>
          <w:lang w:val="es-MX"/>
        </w:rPr>
        <w:t>La sociedad formará una reserva legal con el diez por ciento (10%) de las utilidades líquidas de cada ejercicio, hasta completar el cincuenta por ciento (50%) del capital social. En caso de que este último porcentaje disminuyere por cualquier causa, la sociedad deberá seguir apropiando el mismo diez por ciento (10%) de las utilidades líquidas de los ejercicios siguientes hasta cuando la reserva legal alcance nuevamente el límite fijado.</w:t>
      </w:r>
    </w:p>
    <w:p w14:paraId="4D15C4A2" w14:textId="3E5D55D1" w:rsidR="00A87F4C" w:rsidRPr="00A87F4C" w:rsidRDefault="00A87F4C" w:rsidP="00A87F4C">
      <w:pPr>
        <w:spacing w:line="240" w:lineRule="auto"/>
        <w:ind w:firstLine="0"/>
        <w:jc w:val="both"/>
        <w:rPr>
          <w:rFonts w:ascii="Arial" w:hAnsi="Arial" w:cs="Arial"/>
          <w:lang w:val="es-MX"/>
        </w:rPr>
      </w:pPr>
      <w:r w:rsidRPr="00791792">
        <w:rPr>
          <w:rFonts w:ascii="Arial" w:hAnsi="Arial" w:cs="Arial"/>
          <w:b/>
          <w:bCs/>
          <w:lang w:val="es-MX"/>
        </w:rPr>
        <w:t>ART</w:t>
      </w:r>
      <w:r w:rsidR="00791792" w:rsidRPr="00791792">
        <w:rPr>
          <w:rFonts w:ascii="Arial" w:hAnsi="Arial" w:cs="Arial"/>
          <w:b/>
          <w:bCs/>
          <w:lang w:val="es-MX"/>
        </w:rPr>
        <w:t>ÍCULO</w:t>
      </w:r>
      <w:r w:rsidRPr="00791792">
        <w:rPr>
          <w:rFonts w:ascii="Arial" w:hAnsi="Arial" w:cs="Arial"/>
          <w:b/>
          <w:bCs/>
          <w:lang w:val="es-MX"/>
        </w:rPr>
        <w:t xml:space="preserve"> 27.</w:t>
      </w:r>
      <w:r w:rsidR="00791792">
        <w:rPr>
          <w:rFonts w:ascii="Arial" w:hAnsi="Arial" w:cs="Arial"/>
          <w:lang w:val="es-MX"/>
        </w:rPr>
        <w:t xml:space="preserve"> </w:t>
      </w:r>
      <w:r w:rsidRPr="00A87F4C">
        <w:rPr>
          <w:rFonts w:ascii="Arial" w:hAnsi="Arial" w:cs="Arial"/>
          <w:lang w:val="es-MX"/>
        </w:rPr>
        <w:t>La junta general de socios podrá constituir reservas ocasionales, siempre que tengan una destinación específica y estén debidamente justificadas. Antes de formar cualquier reserva, se harán las apropiaciones necesarias para atender el pago de impuestos. Hechas las deducciones por este concepto y las reservas que acuerde la junta general de socios, incluida la reserva legal, el remanente de las utilidades líquidas se repartirá entre los socios en proporción a las cuotas que poseen.</w:t>
      </w:r>
    </w:p>
    <w:p w14:paraId="4FDE0893" w14:textId="6D0ECA52" w:rsidR="00A87F4C" w:rsidRPr="00A87F4C" w:rsidRDefault="00A87F4C" w:rsidP="00A87F4C">
      <w:pPr>
        <w:spacing w:line="240" w:lineRule="auto"/>
        <w:ind w:firstLine="0"/>
        <w:jc w:val="both"/>
        <w:rPr>
          <w:rFonts w:ascii="Arial" w:hAnsi="Arial" w:cs="Arial"/>
          <w:lang w:val="es-MX"/>
        </w:rPr>
      </w:pPr>
      <w:r w:rsidRPr="00791792">
        <w:rPr>
          <w:rFonts w:ascii="Arial" w:hAnsi="Arial" w:cs="Arial"/>
          <w:b/>
          <w:bCs/>
          <w:lang w:val="es-MX"/>
        </w:rPr>
        <w:t>ART</w:t>
      </w:r>
      <w:r w:rsidR="00791792" w:rsidRPr="00791792">
        <w:rPr>
          <w:rFonts w:ascii="Arial" w:hAnsi="Arial" w:cs="Arial"/>
          <w:b/>
          <w:bCs/>
          <w:lang w:val="es-MX"/>
        </w:rPr>
        <w:t>ÍCULO</w:t>
      </w:r>
      <w:r w:rsidRPr="00791792">
        <w:rPr>
          <w:rFonts w:ascii="Arial" w:hAnsi="Arial" w:cs="Arial"/>
          <w:b/>
          <w:bCs/>
          <w:lang w:val="es-MX"/>
        </w:rPr>
        <w:t xml:space="preserve"> 28.</w:t>
      </w:r>
      <w:r w:rsidR="00791792">
        <w:rPr>
          <w:rFonts w:ascii="Arial" w:hAnsi="Arial" w:cs="Arial"/>
          <w:lang w:val="es-MX"/>
        </w:rPr>
        <w:t xml:space="preserve"> </w:t>
      </w:r>
      <w:r w:rsidRPr="00A87F4C">
        <w:rPr>
          <w:rFonts w:ascii="Arial" w:hAnsi="Arial" w:cs="Arial"/>
          <w:lang w:val="es-MX"/>
        </w:rPr>
        <w:t>En caso de pérdidas, éstas se enjugarán con las reservas que se hayan constituido para ese fin y, en su defecto, con la reserva legal. Las reservas cuya finalidad fuere la de absolver determinadas pérdidas no se podrán emplear para cubrir otras distintas, salvo que así lo decida la junta general de socios. Si la reserva legal fuere insuficiente para enjugar el déficit de capital, se aplicarán a este fin los beneficios sociales de los ejercicios siguientes.</w:t>
      </w:r>
    </w:p>
    <w:p w14:paraId="13FBC473" w14:textId="23F3117A" w:rsidR="00A87F4C" w:rsidRPr="00A87F4C" w:rsidRDefault="00A87F4C" w:rsidP="00A87F4C">
      <w:pPr>
        <w:spacing w:line="240" w:lineRule="auto"/>
        <w:ind w:firstLine="0"/>
        <w:jc w:val="both"/>
        <w:rPr>
          <w:rFonts w:ascii="Arial" w:hAnsi="Arial" w:cs="Arial"/>
          <w:lang w:val="es-MX"/>
        </w:rPr>
      </w:pPr>
      <w:r w:rsidRPr="00791792">
        <w:rPr>
          <w:rFonts w:ascii="Arial" w:hAnsi="Arial" w:cs="Arial"/>
          <w:b/>
          <w:bCs/>
          <w:lang w:val="es-MX"/>
        </w:rPr>
        <w:t>ART</w:t>
      </w:r>
      <w:r w:rsidR="00791792" w:rsidRPr="00791792">
        <w:rPr>
          <w:rFonts w:ascii="Arial" w:hAnsi="Arial" w:cs="Arial"/>
          <w:b/>
          <w:bCs/>
          <w:lang w:val="es-MX"/>
        </w:rPr>
        <w:t>ÍCULO</w:t>
      </w:r>
      <w:r w:rsidRPr="00791792">
        <w:rPr>
          <w:rFonts w:ascii="Arial" w:hAnsi="Arial" w:cs="Arial"/>
          <w:b/>
          <w:bCs/>
          <w:lang w:val="es-MX"/>
        </w:rPr>
        <w:t xml:space="preserve"> 29.</w:t>
      </w:r>
      <w:r w:rsidR="00791792">
        <w:rPr>
          <w:rFonts w:ascii="Arial" w:hAnsi="Arial" w:cs="Arial"/>
          <w:lang w:val="es-MX"/>
        </w:rPr>
        <w:t xml:space="preserve"> </w:t>
      </w:r>
      <w:r w:rsidRPr="00A87F4C">
        <w:rPr>
          <w:rFonts w:ascii="Arial" w:hAnsi="Arial" w:cs="Arial"/>
          <w:lang w:val="es-MX"/>
        </w:rPr>
        <w:t xml:space="preserve">La sociedad durará por el término de </w:t>
      </w:r>
      <w:r w:rsidR="00791792">
        <w:rPr>
          <w:rFonts w:ascii="Arial" w:hAnsi="Arial" w:cs="Arial"/>
          <w:b/>
          <w:bCs/>
          <w:lang w:val="es-MX"/>
        </w:rPr>
        <w:t xml:space="preserve">XXXXXXXX </w:t>
      </w:r>
      <w:r w:rsidRPr="00791792">
        <w:rPr>
          <w:rFonts w:ascii="Arial" w:hAnsi="Arial" w:cs="Arial"/>
          <w:b/>
          <w:bCs/>
          <w:lang w:val="es-MX"/>
        </w:rPr>
        <w:t>(</w:t>
      </w:r>
      <w:r w:rsidR="00791792">
        <w:rPr>
          <w:rFonts w:ascii="Arial" w:hAnsi="Arial" w:cs="Arial"/>
          <w:b/>
          <w:bCs/>
          <w:lang w:val="es-MX"/>
        </w:rPr>
        <w:t>XX</w:t>
      </w:r>
      <w:r w:rsidRPr="00791792">
        <w:rPr>
          <w:rFonts w:ascii="Arial" w:hAnsi="Arial" w:cs="Arial"/>
          <w:b/>
          <w:bCs/>
          <w:lang w:val="es-MX"/>
        </w:rPr>
        <w:t>)</w:t>
      </w:r>
      <w:r w:rsidRPr="00A87F4C">
        <w:rPr>
          <w:rFonts w:ascii="Arial" w:hAnsi="Arial" w:cs="Arial"/>
          <w:lang w:val="es-MX"/>
        </w:rPr>
        <w:t xml:space="preserve"> años, contados desde la fecha de esta escritura y se disolverá por las siguientes causales:</w:t>
      </w:r>
    </w:p>
    <w:p w14:paraId="3CAC2979" w14:textId="6D24D3FC"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a)</w:t>
      </w:r>
      <w:r w:rsidR="00791792">
        <w:rPr>
          <w:rFonts w:ascii="Arial" w:hAnsi="Arial" w:cs="Arial"/>
          <w:lang w:val="es-MX"/>
        </w:rPr>
        <w:t xml:space="preserve"> </w:t>
      </w:r>
      <w:r w:rsidRPr="00A87F4C">
        <w:rPr>
          <w:rFonts w:ascii="Arial" w:hAnsi="Arial" w:cs="Arial"/>
          <w:lang w:val="es-MX"/>
        </w:rPr>
        <w:t>Por vencimiento del término de su duración. Si antes no fuere prorrogado válidamente;</w:t>
      </w:r>
    </w:p>
    <w:p w14:paraId="33BFDB8D" w14:textId="4FC50CF8"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b)</w:t>
      </w:r>
      <w:r w:rsidR="00791792">
        <w:rPr>
          <w:rFonts w:ascii="Arial" w:hAnsi="Arial" w:cs="Arial"/>
          <w:lang w:val="es-MX"/>
        </w:rPr>
        <w:t xml:space="preserve"> </w:t>
      </w:r>
      <w:r w:rsidRPr="00A87F4C">
        <w:rPr>
          <w:rFonts w:ascii="Arial" w:hAnsi="Arial" w:cs="Arial"/>
          <w:lang w:val="es-MX"/>
        </w:rPr>
        <w:t>Por la imposibilidad de desarrollar la empresa social, por la terminación de la misma o por la extinción de la cosa o cosas cuya explotación constituye su objeto;</w:t>
      </w:r>
    </w:p>
    <w:p w14:paraId="62568CD5" w14:textId="4A499B83"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lastRenderedPageBreak/>
        <w:t>c)</w:t>
      </w:r>
      <w:r w:rsidR="00791792">
        <w:rPr>
          <w:rFonts w:ascii="Arial" w:hAnsi="Arial" w:cs="Arial"/>
          <w:lang w:val="es-MX"/>
        </w:rPr>
        <w:t xml:space="preserve"> </w:t>
      </w:r>
      <w:r w:rsidRPr="00A87F4C">
        <w:rPr>
          <w:rFonts w:ascii="Arial" w:hAnsi="Arial" w:cs="Arial"/>
          <w:lang w:val="es-MX"/>
        </w:rPr>
        <w:t>Por aumento del número de socios a más de veinticin</w:t>
      </w:r>
      <w:r w:rsidR="00791792">
        <w:rPr>
          <w:rFonts w:ascii="Arial" w:hAnsi="Arial" w:cs="Arial"/>
          <w:lang w:val="es-MX"/>
        </w:rPr>
        <w:t>c</w:t>
      </w:r>
      <w:r w:rsidRPr="00A87F4C">
        <w:rPr>
          <w:rFonts w:ascii="Arial" w:hAnsi="Arial" w:cs="Arial"/>
          <w:lang w:val="es-MX"/>
        </w:rPr>
        <w:t>o (25);</w:t>
      </w:r>
    </w:p>
    <w:p w14:paraId="2D65B4B3" w14:textId="15F5EBB3"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d)</w:t>
      </w:r>
      <w:r w:rsidR="00791792">
        <w:rPr>
          <w:rFonts w:ascii="Arial" w:hAnsi="Arial" w:cs="Arial"/>
          <w:lang w:val="es-MX"/>
        </w:rPr>
        <w:t xml:space="preserve"> </w:t>
      </w:r>
      <w:r w:rsidRPr="00A87F4C">
        <w:rPr>
          <w:rFonts w:ascii="Arial" w:hAnsi="Arial" w:cs="Arial"/>
          <w:lang w:val="es-MX"/>
        </w:rPr>
        <w:t>Por la iniciación del trámite de liquidación obligatoria de la sociedad;</w:t>
      </w:r>
    </w:p>
    <w:p w14:paraId="31D21164" w14:textId="79AC23BF"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e)</w:t>
      </w:r>
      <w:r w:rsidR="00791792">
        <w:rPr>
          <w:rFonts w:ascii="Arial" w:hAnsi="Arial" w:cs="Arial"/>
          <w:lang w:val="es-MX"/>
        </w:rPr>
        <w:t xml:space="preserve"> </w:t>
      </w:r>
      <w:r w:rsidRPr="00A87F4C">
        <w:rPr>
          <w:rFonts w:ascii="Arial" w:hAnsi="Arial" w:cs="Arial"/>
          <w:lang w:val="es-MX"/>
        </w:rPr>
        <w:t>Por decisión de la junta general de socios, adoptada conforme a las reglas dadas para las reformas estatutarias y a las prescripciones de la ley;</w:t>
      </w:r>
    </w:p>
    <w:p w14:paraId="62F2056A" w14:textId="5F486E4B"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f)</w:t>
      </w:r>
      <w:r w:rsidR="00791792">
        <w:rPr>
          <w:rFonts w:ascii="Arial" w:hAnsi="Arial" w:cs="Arial"/>
          <w:lang w:val="es-MX"/>
        </w:rPr>
        <w:t xml:space="preserve"> </w:t>
      </w:r>
      <w:r w:rsidRPr="00A87F4C">
        <w:rPr>
          <w:rFonts w:ascii="Arial" w:hAnsi="Arial" w:cs="Arial"/>
          <w:lang w:val="es-MX"/>
        </w:rPr>
        <w:t>Por decisión de autoridad competente en los casos expresamente previstos en la ley;</w:t>
      </w:r>
    </w:p>
    <w:p w14:paraId="79C69669" w14:textId="6106F9E5"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g)</w:t>
      </w:r>
      <w:r w:rsidR="00791792">
        <w:rPr>
          <w:rFonts w:ascii="Arial" w:hAnsi="Arial" w:cs="Arial"/>
          <w:lang w:val="es-MX"/>
        </w:rPr>
        <w:t xml:space="preserve"> </w:t>
      </w:r>
      <w:r w:rsidRPr="00A87F4C">
        <w:rPr>
          <w:rFonts w:ascii="Arial" w:hAnsi="Arial" w:cs="Arial"/>
          <w:lang w:val="es-MX"/>
        </w:rPr>
        <w:t>Por ocurrencia de pérdidas que reduzcan el capital por debajo del cincuenta por ciento (50%), y</w:t>
      </w:r>
    </w:p>
    <w:p w14:paraId="5285315B" w14:textId="1AC3B7D5" w:rsidR="00A87F4C" w:rsidRPr="00A87F4C" w:rsidRDefault="00A87F4C" w:rsidP="00A87F4C">
      <w:pPr>
        <w:spacing w:line="240" w:lineRule="auto"/>
        <w:ind w:firstLine="0"/>
        <w:jc w:val="both"/>
        <w:rPr>
          <w:rFonts w:ascii="Arial" w:hAnsi="Arial" w:cs="Arial"/>
          <w:lang w:val="es-MX"/>
        </w:rPr>
      </w:pPr>
      <w:r w:rsidRPr="00A87F4C">
        <w:rPr>
          <w:rFonts w:ascii="Arial" w:hAnsi="Arial" w:cs="Arial"/>
          <w:lang w:val="es-MX"/>
        </w:rPr>
        <w:t>h)</w:t>
      </w:r>
      <w:r w:rsidR="00791792">
        <w:rPr>
          <w:rFonts w:ascii="Arial" w:hAnsi="Arial" w:cs="Arial"/>
          <w:lang w:val="es-MX"/>
        </w:rPr>
        <w:t xml:space="preserve"> </w:t>
      </w:r>
      <w:r w:rsidRPr="00A87F4C">
        <w:rPr>
          <w:rFonts w:ascii="Arial" w:hAnsi="Arial" w:cs="Arial"/>
          <w:lang w:val="es-MX"/>
        </w:rPr>
        <w:t>Por las demás causales señaladas en la ley.</w:t>
      </w:r>
    </w:p>
    <w:p w14:paraId="5AC34999" w14:textId="55A149D9"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PAR</w:t>
      </w:r>
      <w:r w:rsidR="00791792" w:rsidRPr="00976527">
        <w:rPr>
          <w:rFonts w:ascii="Arial" w:hAnsi="Arial" w:cs="Arial"/>
          <w:b/>
          <w:bCs/>
          <w:lang w:val="es-MX"/>
        </w:rPr>
        <w:t>ÁGRAFO.</w:t>
      </w:r>
      <w:r w:rsidR="00791792">
        <w:rPr>
          <w:rFonts w:ascii="Arial" w:hAnsi="Arial" w:cs="Arial"/>
          <w:lang w:val="es-MX"/>
        </w:rPr>
        <w:t xml:space="preserve"> </w:t>
      </w:r>
      <w:r w:rsidRPr="00A87F4C">
        <w:rPr>
          <w:rFonts w:ascii="Arial" w:hAnsi="Arial" w:cs="Arial"/>
          <w:lang w:val="es-MX"/>
        </w:rPr>
        <w:t>La sociedad continuará (salvo estipulación en contrario) con los herederos del socio difunto en la forma como lo prescribe la ley.</w:t>
      </w:r>
    </w:p>
    <w:p w14:paraId="10EB4EBF" w14:textId="51B26488"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 xml:space="preserve">ÍCULO </w:t>
      </w:r>
      <w:r w:rsidRPr="00976527">
        <w:rPr>
          <w:rFonts w:ascii="Arial" w:hAnsi="Arial" w:cs="Arial"/>
          <w:b/>
          <w:bCs/>
          <w:lang w:val="es-MX"/>
        </w:rPr>
        <w:t>30.</w:t>
      </w:r>
      <w:r w:rsidR="00976527">
        <w:rPr>
          <w:rFonts w:ascii="Arial" w:hAnsi="Arial" w:cs="Arial"/>
          <w:lang w:val="es-MX"/>
        </w:rPr>
        <w:t xml:space="preserve"> </w:t>
      </w:r>
      <w:r w:rsidRPr="00A87F4C">
        <w:rPr>
          <w:rFonts w:ascii="Arial" w:hAnsi="Arial" w:cs="Arial"/>
          <w:lang w:val="es-MX"/>
        </w:rPr>
        <w:t>En los casos previstos en el Código de Comercio, podrá evitarse la disolución de la sociedad adoptando las modificaciones que sean del caso, según la causal ocurrida, con observancia de las reglas establecidas para las reformas de estatutos, a condición de que el acuerdo se formalice dentro de los seis (6) meses siguientes a la ocurrencia de la causal.</w:t>
      </w:r>
    </w:p>
    <w:p w14:paraId="2E38B8E6" w14:textId="5026097F"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31.</w:t>
      </w:r>
      <w:r w:rsidR="00976527">
        <w:rPr>
          <w:rFonts w:ascii="Arial" w:hAnsi="Arial" w:cs="Arial"/>
          <w:lang w:val="es-MX"/>
        </w:rPr>
        <w:t xml:space="preserve"> </w:t>
      </w:r>
      <w:r w:rsidRPr="00A87F4C">
        <w:rPr>
          <w:rFonts w:ascii="Arial" w:hAnsi="Arial" w:cs="Arial"/>
          <w:lang w:val="es-MX"/>
        </w:rPr>
        <w:t xml:space="preserve">Disuelta la sociedad, se procederá de inmediato a su liquidación, en la forma indicada en la ley. En consecuencia, no podrá iniciar nuevas operaciones en desarrollo de su objeto y conservará su capacidad jurídica únicamente para los actos necesarios a la inmediata liquidación. El nombre de la sociedad (o su razón social, según el caso), una vez disuelta, se adicionará con la expresión “en liquidación”. Su omisión hará incurrir a los encargados de adelantar el proceso </w:t>
      </w:r>
      <w:r w:rsidR="00976527" w:rsidRPr="00A87F4C">
        <w:rPr>
          <w:rFonts w:ascii="Arial" w:hAnsi="Arial" w:cs="Arial"/>
          <w:lang w:val="es-MX"/>
        </w:rPr>
        <w:t>liquidatario</w:t>
      </w:r>
      <w:r w:rsidRPr="00A87F4C">
        <w:rPr>
          <w:rFonts w:ascii="Arial" w:hAnsi="Arial" w:cs="Arial"/>
          <w:lang w:val="es-MX"/>
        </w:rPr>
        <w:t xml:space="preserve"> en las responsabilidades establecidas en la ley.</w:t>
      </w:r>
    </w:p>
    <w:p w14:paraId="4D273B4F" w14:textId="3C93CA49"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32.</w:t>
      </w:r>
      <w:r w:rsidR="00976527">
        <w:rPr>
          <w:rFonts w:ascii="Arial" w:hAnsi="Arial" w:cs="Arial"/>
          <w:lang w:val="es-MX"/>
        </w:rPr>
        <w:t xml:space="preserve"> </w:t>
      </w:r>
      <w:r w:rsidRPr="00A87F4C">
        <w:rPr>
          <w:rFonts w:ascii="Arial" w:hAnsi="Arial" w:cs="Arial"/>
          <w:lang w:val="es-MX"/>
        </w:rPr>
        <w:t>La liquidación del patrimonio social se hará por un liquidador o por varios liquidadores nombrados por la junta general de socios. Por cada liquidador se nombrará un suplente. El nombramiento se inscribirá en el registro público de comercio. Si la junta no nombra liquidador o liquidadores, la liquidación la hará la persona que figure inscrita como representante legal de la sociedad en el registro de comercio y será su suplente quien figure como tal en el mismo registro. No obstante</w:t>
      </w:r>
      <w:r w:rsidR="00976527">
        <w:rPr>
          <w:rFonts w:ascii="Arial" w:hAnsi="Arial" w:cs="Arial"/>
          <w:lang w:val="es-MX"/>
        </w:rPr>
        <w:t>,</w:t>
      </w:r>
      <w:r w:rsidRPr="00A87F4C">
        <w:rPr>
          <w:rFonts w:ascii="Arial" w:hAnsi="Arial" w:cs="Arial"/>
          <w:lang w:val="es-MX"/>
        </w:rPr>
        <w:t xml:space="preserve"> lo anterior</w:t>
      </w:r>
      <w:r w:rsidR="00976527">
        <w:rPr>
          <w:rFonts w:ascii="Arial" w:hAnsi="Arial" w:cs="Arial"/>
          <w:lang w:val="es-MX"/>
        </w:rPr>
        <w:t xml:space="preserve"> </w:t>
      </w:r>
      <w:r w:rsidRPr="00A87F4C">
        <w:rPr>
          <w:rFonts w:ascii="Arial" w:hAnsi="Arial" w:cs="Arial"/>
          <w:lang w:val="es-MX"/>
        </w:rPr>
        <w:t>podrá hacerse la liquidación por los mismos socios, si así lo acuerdan ellos unánimemente. Quien</w:t>
      </w:r>
      <w:r w:rsidR="00976527">
        <w:rPr>
          <w:rFonts w:ascii="Arial" w:hAnsi="Arial" w:cs="Arial"/>
          <w:lang w:val="es-MX"/>
        </w:rPr>
        <w:t xml:space="preserve"> </w:t>
      </w:r>
      <w:r w:rsidRPr="00A87F4C">
        <w:rPr>
          <w:rFonts w:ascii="Arial" w:hAnsi="Arial" w:cs="Arial"/>
          <w:lang w:val="es-MX"/>
        </w:rPr>
        <w:t>administre bienes de la sociedad y sea designado liquidador no podrá ejercer el cargo sin que previamente se aprueben las cuentas de su gestión por la junta general de socios. Por tanto, si transcurridos treinta (30) días hábiles desde la fecha en que se designó liquidador, no se hubieren aprobado las mencionadas cuentas, se procederá a nombrar nuevo liquidador.</w:t>
      </w:r>
    </w:p>
    <w:p w14:paraId="751B1F3C" w14:textId="2523DF58"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33.</w:t>
      </w:r>
      <w:r w:rsidR="00976527">
        <w:rPr>
          <w:rFonts w:ascii="Arial" w:hAnsi="Arial" w:cs="Arial"/>
          <w:lang w:val="es-MX"/>
        </w:rPr>
        <w:t xml:space="preserve"> </w:t>
      </w:r>
      <w:r w:rsidRPr="00A87F4C">
        <w:rPr>
          <w:rFonts w:ascii="Arial" w:hAnsi="Arial" w:cs="Arial"/>
          <w:lang w:val="es-MX"/>
        </w:rPr>
        <w:t>Los liquidadores deberán informar a los acreedores sociales del estado de liquidación en que se encuentra la sociedad, una vez disuelta, mediante aviso que se publicará en un periódico que circule regularmente en el lugar del domicilio social y que se fijará en lugar visible de las oficinas y establecimientos de comercio de la sociedad. Además, tendrán los deberes y funciones adicionales que determine la ley.</w:t>
      </w:r>
    </w:p>
    <w:p w14:paraId="2C8A4353" w14:textId="2E319C57"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lastRenderedPageBreak/>
        <w:t>ART</w:t>
      </w:r>
      <w:r w:rsidR="00976527" w:rsidRPr="00976527">
        <w:rPr>
          <w:rFonts w:ascii="Arial" w:hAnsi="Arial" w:cs="Arial"/>
          <w:b/>
          <w:bCs/>
          <w:lang w:val="es-MX"/>
        </w:rPr>
        <w:t>ÍCULO</w:t>
      </w:r>
      <w:r w:rsidRPr="00976527">
        <w:rPr>
          <w:rFonts w:ascii="Arial" w:hAnsi="Arial" w:cs="Arial"/>
          <w:b/>
          <w:bCs/>
          <w:lang w:val="es-MX"/>
        </w:rPr>
        <w:t xml:space="preserve"> 34.</w:t>
      </w:r>
      <w:r w:rsidR="00976527">
        <w:rPr>
          <w:rFonts w:ascii="Arial" w:hAnsi="Arial" w:cs="Arial"/>
          <w:lang w:val="es-MX"/>
        </w:rPr>
        <w:t xml:space="preserve"> </w:t>
      </w:r>
      <w:r w:rsidRPr="00A87F4C">
        <w:rPr>
          <w:rFonts w:ascii="Arial" w:hAnsi="Arial" w:cs="Arial"/>
          <w:lang w:val="es-MX"/>
        </w:rPr>
        <w:t>Durante el período de liquidación la junta general de socios se reunirá en las fechas indicadas en los estatutos para las sesiones ordinarias y, así mismo, cuando sea convocada por los liquidadores (y por el revisor fiscal si lo hubiere).</w:t>
      </w:r>
    </w:p>
    <w:p w14:paraId="4F458AD0" w14:textId="2A5F65E8"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35.</w:t>
      </w:r>
      <w:r w:rsidR="00976527">
        <w:rPr>
          <w:rFonts w:ascii="Arial" w:hAnsi="Arial" w:cs="Arial"/>
          <w:lang w:val="es-MX"/>
        </w:rPr>
        <w:t xml:space="preserve"> </w:t>
      </w:r>
      <w:r w:rsidRPr="00A87F4C">
        <w:rPr>
          <w:rFonts w:ascii="Arial" w:hAnsi="Arial" w:cs="Arial"/>
          <w:lang w:val="es-MX"/>
        </w:rPr>
        <w:t>Mientras no se haya cancelado el pasivo externo de la sociedad, no podrá distribuirse suma alguna a los socios, pero podrá distribuirse entre ellos la parte de los activos que exceda el doble del pasivo inventariado y no cancelado al momento de hacerse la distribución.</w:t>
      </w:r>
    </w:p>
    <w:p w14:paraId="39EB283A" w14:textId="2342E530"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36</w:t>
      </w:r>
      <w:r w:rsidR="00976527" w:rsidRPr="00976527">
        <w:rPr>
          <w:rFonts w:ascii="Arial" w:hAnsi="Arial" w:cs="Arial"/>
          <w:b/>
          <w:bCs/>
          <w:lang w:val="es-MX"/>
        </w:rPr>
        <w:t>.</w:t>
      </w:r>
      <w:r w:rsidR="00976527">
        <w:rPr>
          <w:rFonts w:ascii="Arial" w:hAnsi="Arial" w:cs="Arial"/>
          <w:lang w:val="es-MX"/>
        </w:rPr>
        <w:t xml:space="preserve"> </w:t>
      </w:r>
      <w:r w:rsidRPr="00A87F4C">
        <w:rPr>
          <w:rFonts w:ascii="Arial" w:hAnsi="Arial" w:cs="Arial"/>
          <w:lang w:val="es-MX"/>
        </w:rPr>
        <w:t>El pago de las obligaciones sociales se hará observando las disposiciones legales sobre prelación de créditos. Cuando haya obligaciones condicionales se hará una reserva adecuada en poder de los liquidadores para atender dichas obligaciones si llegaren a hacerse exigibles, la que se distribuirá entre los socios en caso contrario.</w:t>
      </w:r>
    </w:p>
    <w:p w14:paraId="116D148C" w14:textId="4A11D9E3"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 xml:space="preserve">ÍCULO </w:t>
      </w:r>
      <w:r w:rsidRPr="00976527">
        <w:rPr>
          <w:rFonts w:ascii="Arial" w:hAnsi="Arial" w:cs="Arial"/>
          <w:b/>
          <w:bCs/>
          <w:lang w:val="es-MX"/>
        </w:rPr>
        <w:t>37.</w:t>
      </w:r>
      <w:r w:rsidR="00976527">
        <w:rPr>
          <w:rFonts w:ascii="Arial" w:hAnsi="Arial" w:cs="Arial"/>
          <w:lang w:val="es-MX"/>
        </w:rPr>
        <w:t xml:space="preserve"> </w:t>
      </w:r>
      <w:r w:rsidRPr="00A87F4C">
        <w:rPr>
          <w:rFonts w:ascii="Arial" w:hAnsi="Arial" w:cs="Arial"/>
          <w:lang w:val="es-MX"/>
        </w:rPr>
        <w:t>Pagado el pasivo externo de la sociedad se distribuirá el remanente de los activos sociales entre los socios a prorrata de sus aportes. La distribución se hará constar en acta en que se exprese el nombre de los socios, el valor de sus correspondientes cuotas y la suma de dinero o los bienes que reciba cada uno a título de liquidación. La junta general de socios podrá aprobar la adjudicación de bienes en especie a los socios con el voto de un número plural de socios que represente</w:t>
      </w:r>
      <w:r w:rsidRPr="00A87F4C">
        <w:rPr>
          <w:rFonts w:ascii="Arial" w:hAnsi="Arial" w:cs="Arial"/>
          <w:lang w:val="es-MX"/>
        </w:rPr>
        <w:tab/>
        <w:t>de las cuotas en que se</w:t>
      </w:r>
      <w:r w:rsidR="00976527">
        <w:rPr>
          <w:rFonts w:ascii="Arial" w:hAnsi="Arial" w:cs="Arial"/>
          <w:lang w:val="es-MX"/>
        </w:rPr>
        <w:t xml:space="preserve"> </w:t>
      </w:r>
      <w:r w:rsidRPr="00A87F4C">
        <w:rPr>
          <w:rFonts w:ascii="Arial" w:hAnsi="Arial" w:cs="Arial"/>
          <w:lang w:val="es-MX"/>
        </w:rPr>
        <w:t>divide el capital social. El acta se protocolizará en una notaría del domicilio principal.</w:t>
      </w:r>
    </w:p>
    <w:p w14:paraId="3865F355" w14:textId="0AEB6562"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38.</w:t>
      </w:r>
      <w:r w:rsidR="00976527">
        <w:rPr>
          <w:rFonts w:ascii="Arial" w:hAnsi="Arial" w:cs="Arial"/>
          <w:lang w:val="es-MX"/>
        </w:rPr>
        <w:t xml:space="preserve"> </w:t>
      </w:r>
      <w:r w:rsidRPr="00A87F4C">
        <w:rPr>
          <w:rFonts w:ascii="Arial" w:hAnsi="Arial" w:cs="Arial"/>
          <w:lang w:val="es-MX"/>
        </w:rPr>
        <w:t>Hecha la liquidación de lo que a cada uno de los socios corresponda, los liquidadores convocarán a la junta general de socios, para que apruebe las cuentas y el acta a que se refiere el artículo anterior. Estas decisiones podrán adoptarse con el voto favorable de la mayoría de los socios que concurran, cualquiera que sea el valor de las cuotas que representen en la sociedad. Si hecha debidamente la convocatoria no concurre ningún socio, los liquidadores convocarán en la misma forma a una segunda reunión, para dentro de los diez (10) días hábiles siguientes; si a dicha reunión tampoco</w:t>
      </w:r>
      <w:r w:rsidR="00976527">
        <w:rPr>
          <w:rFonts w:ascii="Arial" w:hAnsi="Arial" w:cs="Arial"/>
          <w:lang w:val="es-MX"/>
        </w:rPr>
        <w:t xml:space="preserve"> </w:t>
      </w:r>
      <w:r w:rsidRPr="00A87F4C">
        <w:rPr>
          <w:rFonts w:ascii="Arial" w:hAnsi="Arial" w:cs="Arial"/>
          <w:lang w:val="es-MX"/>
        </w:rPr>
        <w:t>concurre ninguno, se tendrán por aprobadas las cuentas de los liquidadores, las cuales no podrán ser posteriormente impugnadas.</w:t>
      </w:r>
    </w:p>
    <w:p w14:paraId="3A34D301" w14:textId="1434840E" w:rsidR="00A87F4C" w:rsidRPr="00A87F4C"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39.</w:t>
      </w:r>
      <w:r w:rsidR="00976527" w:rsidRPr="00976527">
        <w:rPr>
          <w:rFonts w:ascii="Arial" w:hAnsi="Arial" w:cs="Arial"/>
          <w:b/>
          <w:bCs/>
          <w:lang w:val="es-MX"/>
        </w:rPr>
        <w:t xml:space="preserve"> </w:t>
      </w:r>
      <w:r w:rsidRPr="00A87F4C">
        <w:rPr>
          <w:rFonts w:ascii="Arial" w:hAnsi="Arial" w:cs="Arial"/>
          <w:lang w:val="es-MX"/>
        </w:rPr>
        <w:t>Aprobada la cuenta final de la liquidación, se entregará a los socios lo que les corresponda, y si hay ausentes o son numerosos, los liquidadores los citarán por medio de avisos que se publicarán por lo menos tres (3) veces, con intervalo de ocho (8) a diez (10) días hábiles, en un periódico que circule en el lugar del domicilio social. Hecha la citación anterior y transcurridos diez (10) días hábiles después de la última publicación, los liquidadores entregarán a la junta departamental de beneficencia del lugar del domicilio social y, a falta de ésta en dicho lugar, a la que funcione en el lugar más cercano, los bienes que correspondan a los socios que no se hayan presentado a recibirlos, quienes sólo podrán reclamar su entrega dentro del año siguiente, transcurrido el cual los bienes pasarán a ser de propiedad de la entidad de beneficencia, para lo cual el liquidador entregará los documentos de traspaso a que haya lugar.</w:t>
      </w:r>
    </w:p>
    <w:p w14:paraId="4C9AED6E" w14:textId="77777777" w:rsidR="00976527" w:rsidRDefault="00A87F4C" w:rsidP="00A87F4C">
      <w:pPr>
        <w:spacing w:line="240" w:lineRule="auto"/>
        <w:ind w:firstLine="0"/>
        <w:jc w:val="both"/>
        <w:rPr>
          <w:rFonts w:ascii="Arial" w:hAnsi="Arial" w:cs="Arial"/>
          <w:lang w:val="es-MX"/>
        </w:rPr>
      </w:pPr>
      <w:r w:rsidRPr="00976527">
        <w:rPr>
          <w:rFonts w:ascii="Arial" w:hAnsi="Arial" w:cs="Arial"/>
          <w:b/>
          <w:bCs/>
          <w:lang w:val="es-MX"/>
        </w:rPr>
        <w:t>ART</w:t>
      </w:r>
      <w:r w:rsidR="00976527" w:rsidRPr="00976527">
        <w:rPr>
          <w:rFonts w:ascii="Arial" w:hAnsi="Arial" w:cs="Arial"/>
          <w:b/>
          <w:bCs/>
          <w:lang w:val="es-MX"/>
        </w:rPr>
        <w:t>ÍCULO</w:t>
      </w:r>
      <w:r w:rsidRPr="00976527">
        <w:rPr>
          <w:rFonts w:ascii="Arial" w:hAnsi="Arial" w:cs="Arial"/>
          <w:b/>
          <w:bCs/>
          <w:lang w:val="es-MX"/>
        </w:rPr>
        <w:t xml:space="preserve"> 40.</w:t>
      </w:r>
      <w:r w:rsidR="00976527">
        <w:rPr>
          <w:rFonts w:ascii="Arial" w:hAnsi="Arial" w:cs="Arial"/>
          <w:lang w:val="es-MX"/>
        </w:rPr>
        <w:t xml:space="preserve"> </w:t>
      </w:r>
      <w:r w:rsidRPr="00A87F4C">
        <w:rPr>
          <w:rFonts w:ascii="Arial" w:hAnsi="Arial" w:cs="Arial"/>
          <w:lang w:val="es-MX"/>
        </w:rPr>
        <w:t xml:space="preserve">Toda diferencia o controversia relativa a este contrato y a su ejecución y liquidación, se resolverá por un tribunal de arbitramento designado por la cámara de comercio de </w:t>
      </w:r>
      <w:r w:rsidR="00976527">
        <w:rPr>
          <w:rFonts w:ascii="Arial" w:hAnsi="Arial" w:cs="Arial"/>
          <w:b/>
          <w:bCs/>
          <w:lang w:val="es-MX"/>
        </w:rPr>
        <w:t>XXXXXXXXX,</w:t>
      </w:r>
      <w:r w:rsidRPr="00A87F4C">
        <w:rPr>
          <w:rFonts w:ascii="Arial" w:hAnsi="Arial" w:cs="Arial"/>
          <w:lang w:val="es-MX"/>
        </w:rPr>
        <w:t xml:space="preserve"> mediante sorteo entre los árbitros inscritos en las listas que </w:t>
      </w:r>
      <w:r w:rsidRPr="00A87F4C">
        <w:rPr>
          <w:rFonts w:ascii="Arial" w:hAnsi="Arial" w:cs="Arial"/>
          <w:lang w:val="es-MX"/>
        </w:rPr>
        <w:lastRenderedPageBreak/>
        <w:t>lleva dicha cámara. El tribunal así constituido se sujetará a lo dispuesto por el Decreto 2279 de 1989 y a las demás disposiciones legales que lo modifiquen o adicionen, de acuerdo con las siguientes reglas:</w:t>
      </w:r>
    </w:p>
    <w:p w14:paraId="0109EE4C" w14:textId="77777777" w:rsidR="00976527" w:rsidRDefault="00A87F4C" w:rsidP="00A87F4C">
      <w:pPr>
        <w:spacing w:line="240" w:lineRule="auto"/>
        <w:ind w:firstLine="0"/>
        <w:jc w:val="both"/>
        <w:rPr>
          <w:rFonts w:ascii="Arial" w:hAnsi="Arial" w:cs="Arial"/>
          <w:lang w:val="es-MX"/>
        </w:rPr>
      </w:pPr>
      <w:r w:rsidRPr="00A87F4C">
        <w:rPr>
          <w:rFonts w:ascii="Arial" w:hAnsi="Arial" w:cs="Arial"/>
          <w:lang w:val="es-MX"/>
        </w:rPr>
        <w:t>a) El tribunal estará integrado por tres árbitros;</w:t>
      </w:r>
    </w:p>
    <w:p w14:paraId="7F5B9DEE" w14:textId="46071A46" w:rsidR="00976527" w:rsidRPr="00976527" w:rsidRDefault="00A87F4C" w:rsidP="00A87F4C">
      <w:pPr>
        <w:spacing w:line="240" w:lineRule="auto"/>
        <w:ind w:firstLine="0"/>
        <w:jc w:val="both"/>
        <w:rPr>
          <w:rFonts w:ascii="Arial" w:hAnsi="Arial" w:cs="Arial"/>
          <w:b/>
          <w:bCs/>
          <w:lang w:val="es-MX"/>
        </w:rPr>
      </w:pPr>
      <w:r w:rsidRPr="00A87F4C">
        <w:rPr>
          <w:rFonts w:ascii="Arial" w:hAnsi="Arial" w:cs="Arial"/>
          <w:lang w:val="es-MX"/>
        </w:rPr>
        <w:t xml:space="preserve">b) La organización interna del tribunal se sujetará a las reglas previstas para el efecto por el centro de arbitraje de la cámara de comercio de </w:t>
      </w:r>
      <w:r w:rsidR="00976527">
        <w:rPr>
          <w:rFonts w:ascii="Arial" w:hAnsi="Arial" w:cs="Arial"/>
          <w:b/>
          <w:bCs/>
          <w:lang w:val="es-MX"/>
        </w:rPr>
        <w:t>XXXXXXXXXX;</w:t>
      </w:r>
    </w:p>
    <w:p w14:paraId="7B7BC9BE" w14:textId="77777777" w:rsidR="00976527" w:rsidRDefault="00A87F4C" w:rsidP="00A87F4C">
      <w:pPr>
        <w:spacing w:line="240" w:lineRule="auto"/>
        <w:ind w:firstLine="0"/>
        <w:jc w:val="both"/>
        <w:rPr>
          <w:rFonts w:ascii="Arial" w:hAnsi="Arial" w:cs="Arial"/>
          <w:lang w:val="es-MX"/>
        </w:rPr>
      </w:pPr>
      <w:r w:rsidRPr="00A87F4C">
        <w:rPr>
          <w:rFonts w:ascii="Arial" w:hAnsi="Arial" w:cs="Arial"/>
          <w:lang w:val="es-MX"/>
        </w:rPr>
        <w:t>c) El tribunal decidirá en derecho, y</w:t>
      </w:r>
    </w:p>
    <w:p w14:paraId="57464E0B" w14:textId="28A58E92" w:rsidR="00A87F4C" w:rsidRDefault="00A87F4C" w:rsidP="00A87F4C">
      <w:pPr>
        <w:spacing w:line="240" w:lineRule="auto"/>
        <w:ind w:firstLine="0"/>
        <w:jc w:val="both"/>
        <w:rPr>
          <w:rFonts w:ascii="Arial" w:hAnsi="Arial" w:cs="Arial"/>
          <w:lang w:val="es-MX"/>
        </w:rPr>
      </w:pPr>
      <w:r w:rsidRPr="00A87F4C">
        <w:rPr>
          <w:rFonts w:ascii="Arial" w:hAnsi="Arial" w:cs="Arial"/>
          <w:lang w:val="es-MX"/>
        </w:rPr>
        <w:t xml:space="preserve">d) El tribunal funcionará en la ciudad de </w:t>
      </w:r>
      <w:r w:rsidR="00976527">
        <w:rPr>
          <w:rFonts w:ascii="Arial" w:hAnsi="Arial" w:cs="Arial"/>
          <w:b/>
          <w:bCs/>
          <w:lang w:val="es-MX"/>
        </w:rPr>
        <w:t xml:space="preserve">XXXXXXX </w:t>
      </w:r>
      <w:r w:rsidRPr="00A87F4C">
        <w:rPr>
          <w:rFonts w:ascii="Arial" w:hAnsi="Arial" w:cs="Arial"/>
          <w:lang w:val="es-MX"/>
        </w:rPr>
        <w:t>en el centro de arbitraje de la cámara de comercio de esta ciudad (10).</w:t>
      </w:r>
    </w:p>
    <w:p w14:paraId="725B377A" w14:textId="306C2541" w:rsidR="00DF38D6" w:rsidRDefault="00DF38D6" w:rsidP="00A87F4C">
      <w:pPr>
        <w:spacing w:line="240" w:lineRule="auto"/>
        <w:ind w:firstLine="0"/>
        <w:jc w:val="both"/>
        <w:rPr>
          <w:rFonts w:ascii="Arial" w:hAnsi="Arial" w:cs="Arial"/>
          <w:lang w:val="es-MX"/>
        </w:rPr>
      </w:pPr>
    </w:p>
    <w:p w14:paraId="3FDDF1AD" w14:textId="14EC9284" w:rsidR="00DF38D6" w:rsidRDefault="00DF38D6" w:rsidP="00DF38D6">
      <w:pPr>
        <w:spacing w:line="240" w:lineRule="auto"/>
        <w:ind w:firstLine="0"/>
        <w:jc w:val="center"/>
        <w:rPr>
          <w:rFonts w:ascii="Arial" w:hAnsi="Arial" w:cs="Arial"/>
          <w:b/>
          <w:bCs/>
          <w:lang w:val="es-MX"/>
        </w:rPr>
      </w:pPr>
      <w:r>
        <w:rPr>
          <w:rFonts w:ascii="Arial" w:hAnsi="Arial" w:cs="Arial"/>
          <w:b/>
          <w:bCs/>
          <w:lang w:val="es-MX"/>
        </w:rPr>
        <w:t>FUNDAMENTOS JURÍDICOS</w:t>
      </w:r>
    </w:p>
    <w:p w14:paraId="52BD92D7" w14:textId="4DB7277C" w:rsidR="00DF38D6" w:rsidRDefault="00DF38D6" w:rsidP="00DF38D6">
      <w:pPr>
        <w:spacing w:line="240" w:lineRule="auto"/>
        <w:ind w:firstLine="0"/>
        <w:rPr>
          <w:rFonts w:ascii="Arial" w:hAnsi="Arial" w:cs="Arial"/>
          <w:b/>
          <w:bCs/>
          <w:lang w:val="es-MX"/>
        </w:rPr>
      </w:pPr>
    </w:p>
    <w:p w14:paraId="51C22671" w14:textId="009EF04B" w:rsidR="00B66350" w:rsidRPr="00B66350" w:rsidRDefault="00B66350" w:rsidP="00DF38D6">
      <w:pPr>
        <w:spacing w:line="240" w:lineRule="auto"/>
        <w:ind w:firstLine="0"/>
        <w:jc w:val="both"/>
        <w:rPr>
          <w:rFonts w:ascii="Arial" w:hAnsi="Arial" w:cs="Arial"/>
          <w:lang w:val="es-MX"/>
        </w:rPr>
      </w:pPr>
      <w:r>
        <w:rPr>
          <w:rFonts w:ascii="Arial" w:hAnsi="Arial" w:cs="Arial"/>
          <w:lang w:val="es-MX"/>
        </w:rPr>
        <w:t xml:space="preserve">Dentro del Código de Comercio, </w:t>
      </w:r>
      <w:r w:rsidR="00C96964">
        <w:rPr>
          <w:rFonts w:ascii="Arial" w:hAnsi="Arial" w:cs="Arial"/>
          <w:lang w:val="es-MX"/>
        </w:rPr>
        <w:t xml:space="preserve">en sus artículos de 353 al 372, </w:t>
      </w:r>
      <w:r>
        <w:rPr>
          <w:rFonts w:ascii="Arial" w:hAnsi="Arial" w:cs="Arial"/>
          <w:lang w:val="es-MX"/>
        </w:rPr>
        <w:t xml:space="preserve">se encuentra estipulado todo lo concerniente </w:t>
      </w:r>
      <w:r w:rsidR="00C96964">
        <w:rPr>
          <w:rFonts w:ascii="Arial" w:hAnsi="Arial" w:cs="Arial"/>
          <w:lang w:val="es-MX"/>
        </w:rPr>
        <w:t>a la creación de una sociedad de responsabilidad limitada en Colombia:</w:t>
      </w:r>
    </w:p>
    <w:p w14:paraId="067290AC" w14:textId="37945D0A" w:rsidR="00DF38D6" w:rsidRDefault="00DF38D6" w:rsidP="00DF38D6">
      <w:pPr>
        <w:spacing w:line="240" w:lineRule="auto"/>
        <w:ind w:firstLine="0"/>
        <w:jc w:val="both"/>
        <w:rPr>
          <w:rFonts w:ascii="Arial" w:hAnsi="Arial" w:cs="Arial"/>
          <w:lang w:val="es-MX"/>
        </w:rPr>
      </w:pPr>
      <w:r>
        <w:rPr>
          <w:rFonts w:ascii="Arial" w:hAnsi="Arial" w:cs="Arial"/>
          <w:b/>
          <w:bCs/>
          <w:lang w:val="es-MX"/>
        </w:rPr>
        <w:t xml:space="preserve">PRIMERO: </w:t>
      </w:r>
      <w:r>
        <w:rPr>
          <w:rFonts w:ascii="Arial" w:hAnsi="Arial" w:cs="Arial"/>
          <w:lang w:val="es-MX"/>
        </w:rPr>
        <w:t>El artículo 353 del Código de Comercio, establece que, “e</w:t>
      </w:r>
      <w:r w:rsidRPr="00DF38D6">
        <w:rPr>
          <w:rFonts w:ascii="Arial" w:hAnsi="Arial" w:cs="Arial"/>
          <w:lang w:val="es-MX"/>
        </w:rPr>
        <w:t>n las compañías de responsabilidad limitada los socios responderán hasta el monto de sus aportes</w:t>
      </w:r>
      <w:r>
        <w:rPr>
          <w:rFonts w:ascii="Arial" w:hAnsi="Arial" w:cs="Arial"/>
          <w:lang w:val="es-MX"/>
        </w:rPr>
        <w:t xml:space="preserve"> (…)”</w:t>
      </w:r>
    </w:p>
    <w:p w14:paraId="4D582630" w14:textId="470B01D0" w:rsidR="00DF38D6" w:rsidRDefault="00DF38D6" w:rsidP="00DF38D6">
      <w:pPr>
        <w:spacing w:line="240" w:lineRule="auto"/>
        <w:ind w:firstLine="0"/>
        <w:jc w:val="both"/>
        <w:rPr>
          <w:rFonts w:ascii="Arial" w:hAnsi="Arial" w:cs="Arial"/>
          <w:lang w:val="es-MX"/>
        </w:rPr>
      </w:pPr>
      <w:r>
        <w:rPr>
          <w:rFonts w:ascii="Arial" w:hAnsi="Arial" w:cs="Arial"/>
          <w:b/>
          <w:bCs/>
          <w:lang w:val="es-MX"/>
        </w:rPr>
        <w:t xml:space="preserve">SEGUNDO: </w:t>
      </w:r>
      <w:r w:rsidR="00C96964">
        <w:rPr>
          <w:rFonts w:ascii="Arial" w:hAnsi="Arial" w:cs="Arial"/>
          <w:lang w:val="es-MX"/>
        </w:rPr>
        <w:t>Artículo 354, “e</w:t>
      </w:r>
      <w:r w:rsidR="00C96964" w:rsidRPr="00C96964">
        <w:rPr>
          <w:rFonts w:ascii="Arial" w:hAnsi="Arial" w:cs="Arial"/>
          <w:lang w:val="es-MX"/>
        </w:rPr>
        <w:t>l capital social se pagará íntegramente al constituirse la compañía, así como al solemnizarse cualquier aumento del mismo</w:t>
      </w:r>
      <w:r w:rsidR="00C96964" w:rsidRPr="00C96964">
        <w:rPr>
          <w:rFonts w:ascii="Arial" w:hAnsi="Arial" w:cs="Arial"/>
          <w:lang w:val="es-MX"/>
        </w:rPr>
        <w:t xml:space="preserve"> (…)”</w:t>
      </w:r>
    </w:p>
    <w:p w14:paraId="0C515957" w14:textId="18D5D31A" w:rsidR="0022399F" w:rsidRDefault="0022399F" w:rsidP="00DF38D6">
      <w:pPr>
        <w:spacing w:line="240" w:lineRule="auto"/>
        <w:ind w:firstLine="0"/>
        <w:jc w:val="both"/>
        <w:rPr>
          <w:rFonts w:ascii="Arial" w:hAnsi="Arial" w:cs="Arial"/>
          <w:lang w:val="es-MX"/>
        </w:rPr>
      </w:pPr>
      <w:r>
        <w:rPr>
          <w:rFonts w:ascii="Arial" w:hAnsi="Arial" w:cs="Arial"/>
          <w:b/>
          <w:bCs/>
          <w:lang w:val="es-MX"/>
        </w:rPr>
        <w:t xml:space="preserve">TERCERO: </w:t>
      </w:r>
      <w:r>
        <w:rPr>
          <w:rFonts w:ascii="Arial" w:hAnsi="Arial" w:cs="Arial"/>
          <w:lang w:val="es-MX"/>
        </w:rPr>
        <w:t>Artículo 356 “l</w:t>
      </w:r>
      <w:r w:rsidRPr="0022399F">
        <w:rPr>
          <w:rFonts w:ascii="Arial" w:hAnsi="Arial" w:cs="Arial"/>
          <w:lang w:val="es-MX"/>
        </w:rPr>
        <w:t>os socios no excederán de veinticinco</w:t>
      </w:r>
      <w:r>
        <w:rPr>
          <w:rFonts w:ascii="Arial" w:hAnsi="Arial" w:cs="Arial"/>
          <w:lang w:val="es-MX"/>
        </w:rPr>
        <w:t xml:space="preserve"> (…)”</w:t>
      </w:r>
    </w:p>
    <w:p w14:paraId="5E104923" w14:textId="5CBCF0B7" w:rsidR="0022399F" w:rsidRDefault="0022399F" w:rsidP="00DF38D6">
      <w:pPr>
        <w:spacing w:line="240" w:lineRule="auto"/>
        <w:ind w:firstLine="0"/>
        <w:jc w:val="both"/>
        <w:rPr>
          <w:rFonts w:ascii="Arial" w:hAnsi="Arial" w:cs="Arial"/>
          <w:lang w:val="es-MX"/>
        </w:rPr>
      </w:pPr>
      <w:r>
        <w:rPr>
          <w:rFonts w:ascii="Arial" w:hAnsi="Arial" w:cs="Arial"/>
          <w:b/>
          <w:bCs/>
          <w:lang w:val="es-MX"/>
        </w:rPr>
        <w:t xml:space="preserve">CUARTO: </w:t>
      </w:r>
      <w:r>
        <w:rPr>
          <w:rFonts w:ascii="Arial" w:hAnsi="Arial" w:cs="Arial"/>
          <w:lang w:val="es-MX"/>
        </w:rPr>
        <w:t>Artículo 357 “l</w:t>
      </w:r>
      <w:r w:rsidRPr="0022399F">
        <w:rPr>
          <w:rFonts w:ascii="Arial" w:hAnsi="Arial" w:cs="Arial"/>
          <w:lang w:val="es-MX"/>
        </w:rPr>
        <w:t xml:space="preserve">a sociedad girará bajo una denominación o razón social, en ambos casos seguida de la palabra "limitada" o de su abreviatura "Ltda.", </w:t>
      </w:r>
      <w:proofErr w:type="gramStart"/>
      <w:r w:rsidRPr="0022399F">
        <w:rPr>
          <w:rFonts w:ascii="Arial" w:hAnsi="Arial" w:cs="Arial"/>
          <w:lang w:val="es-MX"/>
        </w:rPr>
        <w:t>que</w:t>
      </w:r>
      <w:proofErr w:type="gramEnd"/>
      <w:r w:rsidRPr="0022399F">
        <w:rPr>
          <w:rFonts w:ascii="Arial" w:hAnsi="Arial" w:cs="Arial"/>
          <w:lang w:val="es-MX"/>
        </w:rPr>
        <w:t xml:space="preserve"> de no aparecer en los estatutos, hará responsables a los asociados solidaria e ilimitadamente frente a terceros.</w:t>
      </w:r>
      <w:r>
        <w:rPr>
          <w:rFonts w:ascii="Arial" w:hAnsi="Arial" w:cs="Arial"/>
          <w:lang w:val="es-MX"/>
        </w:rPr>
        <w:t>”</w:t>
      </w:r>
    </w:p>
    <w:p w14:paraId="0EBE2D70" w14:textId="3C927D78" w:rsidR="0022399F" w:rsidRPr="0022399F" w:rsidRDefault="0022399F" w:rsidP="00DF38D6">
      <w:pPr>
        <w:spacing w:line="240" w:lineRule="auto"/>
        <w:ind w:firstLine="0"/>
        <w:jc w:val="both"/>
        <w:rPr>
          <w:rFonts w:ascii="Arial" w:hAnsi="Arial" w:cs="Arial"/>
          <w:lang w:val="es-MX"/>
        </w:rPr>
      </w:pPr>
      <w:r>
        <w:rPr>
          <w:rFonts w:ascii="Arial" w:hAnsi="Arial" w:cs="Arial"/>
          <w:b/>
          <w:bCs/>
          <w:lang w:val="es-MX"/>
        </w:rPr>
        <w:t xml:space="preserve">QUINTO: </w:t>
      </w:r>
      <w:r>
        <w:rPr>
          <w:rFonts w:ascii="Arial" w:hAnsi="Arial" w:cs="Arial"/>
          <w:lang w:val="es-MX"/>
        </w:rPr>
        <w:t>Artículo 360 “s</w:t>
      </w:r>
      <w:r w:rsidRPr="0022399F">
        <w:rPr>
          <w:rFonts w:ascii="Arial" w:hAnsi="Arial" w:cs="Arial"/>
          <w:lang w:val="es-MX"/>
        </w:rPr>
        <w:t>alvo que se estipule una mayoría superior, las reformas estatutarias se aprobarán con el voto favorable de un número plural de asociados que represente, cuando menos, el setenta por ciento de las cuotas en que se halle dividido el capital social.</w:t>
      </w:r>
      <w:r>
        <w:rPr>
          <w:rFonts w:ascii="Arial" w:hAnsi="Arial" w:cs="Arial"/>
          <w:lang w:val="es-MX"/>
        </w:rPr>
        <w:t>”</w:t>
      </w:r>
    </w:p>
    <w:sectPr w:rsidR="0022399F" w:rsidRPr="0022399F" w:rsidSect="00267B9B">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F4C"/>
    <w:rsid w:val="0010777E"/>
    <w:rsid w:val="00114F7B"/>
    <w:rsid w:val="001B4002"/>
    <w:rsid w:val="0022399F"/>
    <w:rsid w:val="00267B9B"/>
    <w:rsid w:val="00791792"/>
    <w:rsid w:val="007B4C2A"/>
    <w:rsid w:val="007C79FD"/>
    <w:rsid w:val="00976527"/>
    <w:rsid w:val="00A87F4C"/>
    <w:rsid w:val="00B66350"/>
    <w:rsid w:val="00C04289"/>
    <w:rsid w:val="00C96964"/>
    <w:rsid w:val="00DD0901"/>
    <w:rsid w:val="00DF38D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47E1C"/>
  <w15:chartTrackingRefBased/>
  <w15:docId w15:val="{75961A1C-29B7-4188-8E17-A727BAC93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s-CO" w:eastAsia="en-US" w:bidi="ar-SA"/>
      </w:rPr>
    </w:rPrDefault>
    <w:pPrDefault>
      <w:pPr>
        <w:spacing w:after="160"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TotalTime>
  <Pages>8</Pages>
  <Words>3544</Words>
  <Characters>19494</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Estefania Pitre Charris</dc:creator>
  <cp:keywords/>
  <dc:description/>
  <cp:lastModifiedBy>Estefania Pitre Charris</cp:lastModifiedBy>
  <cp:revision>3</cp:revision>
  <dcterms:created xsi:type="dcterms:W3CDTF">2021-12-23T23:49:00Z</dcterms:created>
  <dcterms:modified xsi:type="dcterms:W3CDTF">2021-12-24T04:34:00Z</dcterms:modified>
</cp:coreProperties>
</file>